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简体" w:eastAsia="方正小标宋简体"/>
          <w:b/>
          <w:color w:val="FF0000"/>
          <w:spacing w:val="80"/>
          <w:sz w:val="92"/>
          <w:szCs w:val="92"/>
        </w:rPr>
      </w:pPr>
      <w:r>
        <w:rPr>
          <w:rFonts w:hint="eastAsia" w:ascii="方正小标宋简体" w:eastAsia="方正小标宋简体"/>
          <w:b/>
          <w:color w:val="FF0000"/>
          <w:spacing w:val="80"/>
          <w:sz w:val="92"/>
          <w:szCs w:val="92"/>
        </w:rPr>
        <w:t>北海艺术设计学院</w:t>
      </w:r>
    </w:p>
    <w:p>
      <w:pPr>
        <w:adjustRightInd w:val="0"/>
        <w:snapToGrid w:val="0"/>
        <w:spacing w:line="570" w:lineRule="exact"/>
        <w:jc w:val="center"/>
        <w:rPr>
          <w:rFonts w:ascii="微软雅黑" w:hAnsi="微软雅黑" w:eastAsia="微软雅黑"/>
          <w:b/>
          <w:bCs/>
          <w:sz w:val="32"/>
          <w:szCs w:val="32"/>
          <w:shd w:val="clear" w:color="auto" w:fill="FFFFFF"/>
        </w:rPr>
      </w:pPr>
      <w:r>
        <w:rPr>
          <w:rFonts w:hint="eastAsia"/>
          <w:sz w:val="32"/>
          <w:szCs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393065</wp:posOffset>
                </wp:positionV>
                <wp:extent cx="5633720" cy="14605"/>
                <wp:effectExtent l="0" t="19050" r="5080" b="23495"/>
                <wp:wrapNone/>
                <wp:docPr id="5" name="直接连接符 5"/>
                <wp:cNvGraphicFramePr/>
                <a:graphic xmlns:a="http://schemas.openxmlformats.org/drawingml/2006/main">
                  <a:graphicData uri="http://schemas.microsoft.com/office/word/2010/wordprocessingShape">
                    <wps:wsp>
                      <wps:cNvCnPr/>
                      <wps:spPr bwMode="auto">
                        <a:xfrm>
                          <a:off x="0" y="0"/>
                          <a:ext cx="5633720" cy="14605"/>
                        </a:xfrm>
                        <a:prstGeom prst="line">
                          <a:avLst/>
                        </a:prstGeom>
                        <a:noFill/>
                        <a:ln w="38100">
                          <a:solidFill>
                            <a:srgbClr val="FF0000"/>
                          </a:solidFill>
                          <a:round/>
                        </a:ln>
                        <a:effectLst/>
                      </wps:spPr>
                      <wps:bodyPr/>
                    </wps:wsp>
                  </a:graphicData>
                </a:graphic>
              </wp:anchor>
            </w:drawing>
          </mc:Choice>
          <mc:Fallback>
            <w:pict>
              <v:line id="_x0000_s1026" o:spid="_x0000_s1026" o:spt="20" style="position:absolute;left:0pt;margin-left:0pt;margin-top:30.95pt;height:1.15pt;width:443.6pt;z-index:251659264;mso-width-relative:page;mso-height-relative:page;" filled="f" stroked="t" coordsize="21600,21600" o:gfxdata="UEsDBAoAAAAAAIdO4kAAAAAAAAAAAAAAAAAEAAAAZHJzL1BLAwQUAAAACACHTuJAGYaahdkAAAAG&#10;AQAADwAAAGRycy9kb3ducmV2LnhtbE2PwU7DMBBE70j8g7VIXBB1EqESQpwKISEKPVACEuLmxksS&#10;NV4H22nL33c5wXFnRjNvy8XBDmKHPvSOFKSzBARS40xPrYL3t4fLHESImoweHKGCHwywqE5PSl0Y&#10;t6dX3NWxFVxCodAKuhjHQsrQdGh1mLkRib0v562OfPpWGq/3XG4HmSXJXFrdEy90esT7DpttPVkF&#10;9sXeyc/V41T79dPzx/dqud5eLJU6P0uTWxARD/EvDL/4jA4VM23cRCaIQQE/EhXM0xsQ7Ob5dQZi&#10;w8JVBrIq5X/86ghQSwMEFAAAAAgAh07iQM+nmWHXAQAAiwMAAA4AAABkcnMvZTJvRG9jLnhtbK1T&#10;S27bMBDdF+gdCO5ryXbtBoLlLGK4m34CtDkATVEWAZJDcGjLvkQvUKC7dtVl971N0mNkSDlGmm6y&#10;qBYE5/eG781ocXmwhu1VQA2u5uNRyZlyEhrttjW/+bx+dcEZRuEaYcCpmh8V8svlyxeL3ldqAh2Y&#10;RgVGIA6r3te8i9FXRYGyU1bgCLxyFGwhWBHJDNuiCaIndGuKSVnOix5C4wNIhUje1RDkJ8TwHEBo&#10;Wy3VCuTOKhcH1KCMiEQJO+2RL/Nr21bJ+LFtUUVmak5MYz6pCd036SyWC1Ftg/CdlqcniOc84Qkn&#10;K7SjpmeolYiC7YL+B8pqGQChjSMJthiIZEWIxbh8os2nTniVuZDU6M+i4/+DlR/214HppuYzzpyw&#10;NPC7r79uv3z/8/sbnXc/f7BZEqn3WFHulbsOJws9FW7699BQjdhFyPwPbbBJB2LGDlnm41lmdYhM&#10;knM2n07fTGgCkmLj1/MydyhE9VDsA8a3CixLl5ob7ZIKohL7dxipPaU+pCS3g7U2Jk/SONbXfHox&#10;LstcgWB0k6IpD8N2c2UC2wtahvW6pC9RI7S/0gLsXDP4jUt1Ku/RqXUSIlEfJNlAc8yKFMlPM8pw&#10;p31KS/DYpvvjf2h5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mGmoXZAAAABgEAAA8AAAAAAAAA&#10;AQAgAAAAIgAAAGRycy9kb3ducmV2LnhtbFBLAQIUABQAAAAIAIdO4kDPp5lh1wEAAIsDAAAOAAAA&#10;AAAAAAEAIAAAACgBAABkcnMvZTJvRG9jLnhtbFBLBQYAAAAABgAGAFkBAABxBQAAAAA=&#10;">
                <v:fill on="f" focussize="0,0"/>
                <v:stroke weight="3pt" color="#FF0000" joinstyle="round"/>
                <v:imagedata o:title=""/>
                <o:lock v:ext="edit" aspectratio="f"/>
              </v:line>
            </w:pict>
          </mc:Fallback>
        </mc:AlternateContent>
      </w:r>
      <w:r>
        <w:rPr>
          <w:rFonts w:hint="eastAsia" w:ascii="方正仿宋简体" w:eastAsia="方正仿宋简体"/>
          <w:sz w:val="32"/>
          <w:szCs w:val="32"/>
        </w:rPr>
        <w:t>北艺</w:t>
      </w:r>
      <w:r>
        <w:rPr>
          <w:rFonts w:hint="eastAsia" w:ascii="方正仿宋简体" w:eastAsia="方正仿宋简体"/>
          <w:sz w:val="32"/>
          <w:szCs w:val="32"/>
          <w:lang w:val="en-US" w:eastAsia="zh-CN"/>
        </w:rPr>
        <w:t>创新</w:t>
      </w:r>
      <w:r>
        <w:rPr>
          <w:rFonts w:hint="eastAsia" w:ascii="方正仿宋简体" w:eastAsia="方正仿宋简体"/>
          <w:sz w:val="32"/>
          <w:szCs w:val="32"/>
        </w:rPr>
        <w:t>发〔202</w:t>
      </w:r>
      <w:r>
        <w:rPr>
          <w:rFonts w:hint="eastAsia" w:ascii="方正仿宋简体" w:eastAsia="方正仿宋简体"/>
          <w:sz w:val="32"/>
          <w:szCs w:val="32"/>
          <w:lang w:val="en-US" w:eastAsia="zh-CN"/>
        </w:rPr>
        <w:t>4</w:t>
      </w:r>
      <w:r>
        <w:rPr>
          <w:rFonts w:hint="eastAsia" w:ascii="方正仿宋简体" w:eastAsia="方正仿宋简体"/>
          <w:sz w:val="32"/>
          <w:szCs w:val="32"/>
        </w:rPr>
        <w:t>〕</w:t>
      </w:r>
      <w:r>
        <w:rPr>
          <w:rFonts w:hint="eastAsia" w:ascii="方正仿宋简体" w:eastAsia="方正仿宋简体"/>
          <w:sz w:val="32"/>
          <w:szCs w:val="32"/>
          <w:lang w:val="en-US" w:eastAsia="zh-CN"/>
        </w:rPr>
        <w:t>4</w:t>
      </w:r>
      <w:r>
        <w:rPr>
          <w:rFonts w:hint="eastAsia" w:ascii="方正仿宋简体" w:eastAsia="方正仿宋简体"/>
          <w:sz w:val="32"/>
          <w:szCs w:val="32"/>
        </w:rPr>
        <w:t>号</w:t>
      </w:r>
    </w:p>
    <w:p>
      <w:pPr>
        <w:adjustRightInd w:val="0"/>
        <w:snapToGrid w:val="0"/>
        <w:spacing w:line="570" w:lineRule="exact"/>
        <w:rPr>
          <w:rFonts w:ascii="微软雅黑" w:hAnsi="微软雅黑" w:eastAsia="微软雅黑"/>
          <w:b/>
          <w:bCs/>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70" w:lineRule="exact"/>
        <w:ind w:left="0" w:leftChars="0" w:firstLine="0" w:firstLineChars="0"/>
        <w:jc w:val="center"/>
        <w:textAlignment w:val="auto"/>
        <w:rPr>
          <w:rFonts w:hint="eastAsia" w:ascii="方正小标宋简体" w:hAnsi="黑体" w:eastAsia="方正小标宋简体" w:cs="黑体"/>
          <w:color w:val="auto"/>
          <w:sz w:val="44"/>
          <w:szCs w:val="44"/>
        </w:rPr>
      </w:pPr>
      <w:bookmarkStart w:id="1" w:name="_GoBack"/>
      <w:r>
        <w:rPr>
          <w:rFonts w:hint="eastAsia" w:ascii="方正小标宋简体" w:hAnsi="黑体" w:eastAsia="方正小标宋简体" w:cs="黑体"/>
          <w:color w:val="auto"/>
          <w:sz w:val="44"/>
          <w:szCs w:val="44"/>
        </w:rPr>
        <w:t>关于开展202</w:t>
      </w:r>
      <w:r>
        <w:rPr>
          <w:rFonts w:hint="eastAsia" w:ascii="方正小标宋简体" w:hAnsi="黑体" w:eastAsia="方正小标宋简体" w:cs="黑体"/>
          <w:color w:val="auto"/>
          <w:sz w:val="44"/>
          <w:szCs w:val="44"/>
          <w:lang w:val="en-US" w:eastAsia="zh-CN"/>
        </w:rPr>
        <w:t>4</w:t>
      </w:r>
      <w:r>
        <w:rPr>
          <w:rFonts w:hint="eastAsia" w:ascii="方正小标宋简体" w:hAnsi="黑体" w:eastAsia="方正小标宋简体" w:cs="黑体"/>
          <w:color w:val="auto"/>
          <w:sz w:val="44"/>
          <w:szCs w:val="44"/>
        </w:rPr>
        <w:t>年</w:t>
      </w:r>
      <w:r>
        <w:rPr>
          <w:rFonts w:hint="eastAsia" w:ascii="方正小标宋简体" w:hAnsi="黑体" w:eastAsia="方正小标宋简体" w:cs="黑体"/>
          <w:color w:val="auto"/>
          <w:sz w:val="44"/>
          <w:szCs w:val="44"/>
          <w:lang w:val="en-US" w:eastAsia="zh-CN"/>
        </w:rPr>
        <w:t>国家级、自治区级</w:t>
      </w:r>
      <w:r>
        <w:rPr>
          <w:rFonts w:hint="eastAsia" w:ascii="方正小标宋简体" w:hAnsi="黑体" w:eastAsia="方正小标宋简体" w:cs="黑体"/>
          <w:color w:val="auto"/>
          <w:sz w:val="44"/>
          <w:szCs w:val="44"/>
        </w:rPr>
        <w:t>大学生</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0" w:firstLineChars="0"/>
        <w:jc w:val="center"/>
        <w:textAlignment w:val="auto"/>
        <w:rPr>
          <w:rFonts w:hint="eastAsia" w:ascii="方正小标宋简体" w:hAnsi="黑体" w:eastAsia="方正小标宋简体" w:cs="黑体"/>
          <w:color w:val="auto"/>
          <w:sz w:val="44"/>
          <w:szCs w:val="44"/>
        </w:rPr>
      </w:pPr>
      <w:r>
        <w:rPr>
          <w:rFonts w:hint="eastAsia" w:ascii="方正小标宋简体" w:hAnsi="黑体" w:eastAsia="方正小标宋简体" w:cs="黑体"/>
          <w:color w:val="auto"/>
          <w:sz w:val="44"/>
          <w:szCs w:val="44"/>
        </w:rPr>
        <w:t>创新创业训练计划项目结题验收的通知</w:t>
      </w:r>
    </w:p>
    <w:p>
      <w:pPr>
        <w:keepNext w:val="0"/>
        <w:keepLines w:val="0"/>
        <w:pageBreakBefore w:val="0"/>
        <w:kinsoku/>
        <w:overflowPunct/>
        <w:topLinePunct w:val="0"/>
        <w:autoSpaceDE/>
        <w:autoSpaceDN/>
        <w:bidi w:val="0"/>
        <w:adjustRightInd/>
        <w:snapToGrid/>
        <w:spacing w:line="570" w:lineRule="exact"/>
        <w:ind w:left="0" w:leftChars="0"/>
        <w:contextualSpacing/>
        <w:textAlignment w:val="auto"/>
        <w:rPr>
          <w:rFonts w:ascii="方正仿宋简体" w:eastAsia="方正仿宋简体" w:hAnsiTheme="minorEastAsia" w:cstheme="minorEastAsia"/>
          <w:color w:val="auto"/>
          <w:sz w:val="32"/>
          <w:szCs w:val="32"/>
        </w:rPr>
      </w:pPr>
    </w:p>
    <w:p>
      <w:pPr>
        <w:keepNext w:val="0"/>
        <w:keepLines w:val="0"/>
        <w:pageBreakBefore w:val="0"/>
        <w:widowControl/>
        <w:kinsoku/>
        <w:wordWrap/>
        <w:overflowPunct/>
        <w:topLinePunct w:val="0"/>
        <w:autoSpaceDE/>
        <w:autoSpaceDN/>
        <w:bidi w:val="0"/>
        <w:adjustRightInd/>
        <w:snapToGrid/>
        <w:spacing w:line="570" w:lineRule="exact"/>
        <w:ind w:left="0" w:leftChars="0" w:right="0" w:rightChars="0"/>
        <w:jc w:val="both"/>
        <w:textAlignment w:val="auto"/>
        <w:rPr>
          <w:rFonts w:hint="eastAsia" w:ascii="方正仿宋简体" w:hAnsi="Times New Roman" w:eastAsia="方正仿宋简体" w:cs="Times New Roman"/>
          <w:color w:val="auto"/>
          <w:sz w:val="32"/>
          <w:szCs w:val="32"/>
        </w:rPr>
      </w:pPr>
      <w:r>
        <w:rPr>
          <w:rFonts w:hint="eastAsia" w:ascii="方正仿宋简体" w:hAnsi="Times New Roman" w:eastAsia="方正仿宋简体" w:cs="Times New Roman"/>
          <w:color w:val="auto"/>
          <w:sz w:val="32"/>
          <w:szCs w:val="32"/>
        </w:rPr>
        <w:t>各二级学院：</w:t>
      </w:r>
    </w:p>
    <w:p>
      <w:pPr>
        <w:keepNext w:val="0"/>
        <w:keepLines w:val="0"/>
        <w:pageBreakBefore w:val="0"/>
        <w:widowControl/>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方正仿宋简体" w:hAnsi="Times New Roman" w:eastAsia="方正仿宋简体" w:cs="Times New Roman"/>
          <w:color w:val="auto"/>
          <w:sz w:val="32"/>
          <w:szCs w:val="32"/>
          <w:lang w:val="en-US" w:eastAsia="zh-CN"/>
        </w:rPr>
      </w:pPr>
      <w:r>
        <w:rPr>
          <w:rFonts w:hint="eastAsia" w:ascii="方正仿宋简体" w:hAnsi="Times New Roman" w:eastAsia="方正仿宋简体" w:cs="Times New Roman"/>
          <w:color w:val="auto"/>
          <w:sz w:val="32"/>
          <w:szCs w:val="32"/>
        </w:rPr>
        <w:t>根据《北海艺术设计学院大学生创新创业训练计划项目管理办法（修订）》（北艺教发〔2021〕49号）要求，学校决定开展202</w:t>
      </w:r>
      <w:r>
        <w:rPr>
          <w:rFonts w:hint="eastAsia" w:ascii="方正仿宋简体" w:hAnsi="Times New Roman" w:eastAsia="方正仿宋简体" w:cs="Times New Roman"/>
          <w:color w:val="auto"/>
          <w:sz w:val="32"/>
          <w:szCs w:val="32"/>
          <w:lang w:val="en-US" w:eastAsia="zh-CN"/>
        </w:rPr>
        <w:t>4</w:t>
      </w:r>
      <w:r>
        <w:rPr>
          <w:rFonts w:hint="eastAsia" w:ascii="方正仿宋简体" w:hAnsi="Times New Roman" w:eastAsia="方正仿宋简体" w:cs="Times New Roman"/>
          <w:color w:val="auto"/>
          <w:sz w:val="32"/>
          <w:szCs w:val="32"/>
        </w:rPr>
        <w:t>年大学生创新创业训练计划项目（以下简称“大创项目”）</w:t>
      </w:r>
      <w:r>
        <w:rPr>
          <w:rFonts w:hint="eastAsia" w:ascii="方正仿宋简体" w:hAnsi="Times New Roman" w:eastAsia="方正仿宋简体" w:cs="Times New Roman"/>
          <w:color w:val="auto"/>
          <w:sz w:val="32"/>
          <w:szCs w:val="32"/>
          <w:lang w:val="en-US" w:eastAsia="zh-CN"/>
        </w:rPr>
        <w:t>的</w:t>
      </w:r>
      <w:r>
        <w:rPr>
          <w:rFonts w:hint="eastAsia" w:ascii="方正仿宋简体" w:hAnsi="Times New Roman" w:eastAsia="方正仿宋简体" w:cs="Times New Roman"/>
          <w:color w:val="auto"/>
          <w:sz w:val="32"/>
          <w:szCs w:val="32"/>
        </w:rPr>
        <w:t>结题验收工作</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rPr>
        <w:t>现将有关事宜通知如下</w:t>
      </w:r>
      <w:r>
        <w:rPr>
          <w:rFonts w:hint="eastAsia" w:ascii="方正仿宋简体" w:hAnsi="Times New Roman" w:eastAsia="方正仿宋简体"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黑体" w:hAnsi="黑体" w:eastAsia="黑体" w:cstheme="minorEastAsia"/>
          <w:color w:val="auto"/>
          <w:sz w:val="32"/>
          <w:szCs w:val="32"/>
          <w:highlight w:val="yellow"/>
        </w:rPr>
      </w:pPr>
      <w:r>
        <w:rPr>
          <w:rFonts w:hint="eastAsia" w:ascii="黑体" w:hAnsi="黑体" w:eastAsia="黑体" w:cstheme="minorEastAsia"/>
          <w:color w:val="auto"/>
          <w:sz w:val="32"/>
          <w:szCs w:val="32"/>
          <w:highlight w:val="none"/>
        </w:rPr>
        <w:t>一、结题工作安排</w:t>
      </w:r>
    </w:p>
    <w:p>
      <w:pPr>
        <w:keepNext w:val="0"/>
        <w:keepLines w:val="0"/>
        <w:pageBreakBefore w:val="0"/>
        <w:widowControl/>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楷体" w:hAnsi="楷体" w:eastAsia="楷体" w:cstheme="minorEastAsia"/>
          <w:color w:val="auto"/>
          <w:sz w:val="32"/>
          <w:szCs w:val="32"/>
        </w:rPr>
      </w:pPr>
      <w:bookmarkStart w:id="0" w:name="_Hlk97624187"/>
      <w:r>
        <w:rPr>
          <w:rFonts w:hint="eastAsia" w:ascii="楷体" w:hAnsi="楷体" w:eastAsia="楷体" w:cstheme="minorEastAsia"/>
          <w:color w:val="auto"/>
          <w:sz w:val="32"/>
          <w:szCs w:val="32"/>
        </w:rPr>
        <w:t>（一）结题验收对象</w:t>
      </w:r>
      <w:bookmarkEnd w:id="0"/>
    </w:p>
    <w:p>
      <w:pPr>
        <w:keepNext w:val="0"/>
        <w:keepLines w:val="0"/>
        <w:pageBreakBefore w:val="0"/>
        <w:widowControl/>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方正仿宋简体" w:hAnsi="Times New Roman" w:eastAsia="方正仿宋简体" w:cs="Times New Roman"/>
          <w:color w:val="auto"/>
          <w:sz w:val="32"/>
          <w:szCs w:val="32"/>
          <w:lang w:eastAsia="zh-CN"/>
        </w:rPr>
      </w:pPr>
      <w:r>
        <w:rPr>
          <w:rFonts w:hint="eastAsia" w:ascii="方正仿宋简体" w:hAnsi="Times New Roman" w:eastAsia="方正仿宋简体" w:cs="Times New Roman"/>
          <w:color w:val="auto"/>
          <w:sz w:val="32"/>
          <w:szCs w:val="32"/>
        </w:rPr>
        <w:t>20</w:t>
      </w:r>
      <w:r>
        <w:rPr>
          <w:rFonts w:hint="eastAsia" w:ascii="方正仿宋简体" w:hAnsi="Times New Roman" w:eastAsia="方正仿宋简体" w:cs="Times New Roman"/>
          <w:color w:val="auto"/>
          <w:sz w:val="32"/>
          <w:szCs w:val="32"/>
          <w:lang w:val="en-US" w:eastAsia="zh-CN"/>
        </w:rPr>
        <w:t>21</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lang w:val="en-US" w:eastAsia="zh-CN"/>
        </w:rPr>
        <w:t>研究期限为两年</w:t>
      </w:r>
      <w:r>
        <w:rPr>
          <w:rFonts w:hint="eastAsia" w:ascii="方正仿宋简体" w:hAnsi="Times New Roman" w:eastAsia="方正仿宋简体" w:cs="Times New Roman"/>
          <w:color w:val="auto"/>
          <w:sz w:val="32"/>
          <w:szCs w:val="32"/>
          <w:lang w:val="en-US" w:eastAsia="zh-CN"/>
        </w:rPr>
        <w:t>期</w:t>
      </w:r>
      <w:r>
        <w:rPr>
          <w:rFonts w:hint="eastAsia" w:ascii="方正仿宋简体" w:hAnsi="Times New Roman" w:eastAsia="方正仿宋简体" w:cs="Times New Roman"/>
          <w:color w:val="auto"/>
          <w:sz w:val="32"/>
          <w:szCs w:val="32"/>
        </w:rPr>
        <w:t>延期结题的国家级和自治区级大创项目（附件</w:t>
      </w:r>
      <w:r>
        <w:rPr>
          <w:rFonts w:hint="eastAsia" w:ascii="方正仿宋简体" w:hAnsi="Times New Roman" w:eastAsia="方正仿宋简体" w:cs="Times New Roman"/>
          <w:color w:val="auto"/>
          <w:sz w:val="32"/>
          <w:szCs w:val="32"/>
          <w:lang w:val="en-US" w:eastAsia="zh-CN"/>
        </w:rPr>
        <w:t>1</w:t>
      </w:r>
      <w:r>
        <w:rPr>
          <w:rFonts w:hint="eastAsia" w:ascii="方正仿宋简体" w:hAnsi="Times New Roman" w:eastAsia="方正仿宋简体" w:cs="Times New Roman"/>
          <w:color w:val="auto"/>
          <w:sz w:val="32"/>
          <w:szCs w:val="32"/>
        </w:rPr>
        <w:t>）；202</w:t>
      </w:r>
      <w:r>
        <w:rPr>
          <w:rFonts w:hint="eastAsia" w:ascii="方正仿宋简体" w:hAnsi="Times New Roman" w:eastAsia="方正仿宋简体" w:cs="Times New Roman"/>
          <w:color w:val="auto"/>
          <w:sz w:val="32"/>
          <w:szCs w:val="32"/>
          <w:lang w:val="en-US" w:eastAsia="zh-CN"/>
        </w:rPr>
        <w:t>2</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lang w:val="en-US" w:eastAsia="zh-CN"/>
        </w:rPr>
        <w:t>研究期限为两年期及一年期延期结题的</w:t>
      </w:r>
      <w:r>
        <w:rPr>
          <w:rFonts w:hint="eastAsia" w:ascii="方正仿宋简体" w:hAnsi="Times New Roman" w:eastAsia="方正仿宋简体" w:cs="Times New Roman"/>
          <w:color w:val="auto"/>
          <w:sz w:val="32"/>
          <w:szCs w:val="32"/>
        </w:rPr>
        <w:t>国家级和自治区级大创项目（附件</w:t>
      </w:r>
      <w:r>
        <w:rPr>
          <w:rFonts w:hint="eastAsia" w:ascii="方正仿宋简体" w:hAnsi="Times New Roman" w:eastAsia="方正仿宋简体" w:cs="Times New Roman"/>
          <w:color w:val="auto"/>
          <w:sz w:val="32"/>
          <w:szCs w:val="32"/>
          <w:lang w:val="en-US" w:eastAsia="zh-CN"/>
        </w:rPr>
        <w:t>2</w:t>
      </w:r>
      <w:r>
        <w:rPr>
          <w:rFonts w:hint="eastAsia" w:ascii="方正仿宋简体" w:hAnsi="Times New Roman" w:eastAsia="方正仿宋简体" w:cs="Times New Roman"/>
          <w:color w:val="auto"/>
          <w:sz w:val="32"/>
          <w:szCs w:val="32"/>
        </w:rPr>
        <w:t>）；202</w:t>
      </w:r>
      <w:r>
        <w:rPr>
          <w:rFonts w:hint="eastAsia" w:ascii="方正仿宋简体" w:hAnsi="Times New Roman" w:eastAsia="方正仿宋简体" w:cs="Times New Roman"/>
          <w:color w:val="auto"/>
          <w:sz w:val="32"/>
          <w:szCs w:val="32"/>
          <w:lang w:val="en-US" w:eastAsia="zh-CN"/>
        </w:rPr>
        <w:t>3</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val="en-US" w:eastAsia="zh-CN"/>
        </w:rPr>
        <w:t>，研究期限为一年期</w:t>
      </w:r>
      <w:r>
        <w:rPr>
          <w:rFonts w:hint="eastAsia" w:ascii="方正仿宋简体" w:hAnsi="Times New Roman" w:eastAsia="方正仿宋简体" w:cs="Times New Roman"/>
          <w:color w:val="auto"/>
          <w:sz w:val="32"/>
          <w:szCs w:val="32"/>
        </w:rPr>
        <w:t>的国家级和自治区级大创项目（附件</w:t>
      </w:r>
      <w:r>
        <w:rPr>
          <w:rFonts w:hint="eastAsia" w:ascii="方正仿宋简体" w:hAnsi="Times New Roman" w:eastAsia="方正仿宋简体" w:cs="Times New Roman"/>
          <w:color w:val="auto"/>
          <w:sz w:val="32"/>
          <w:szCs w:val="32"/>
          <w:lang w:val="en-US" w:eastAsia="zh-CN"/>
        </w:rPr>
        <w:t>3</w:t>
      </w:r>
      <w:r>
        <w:rPr>
          <w:rFonts w:hint="eastAsia" w:ascii="方正仿宋简体" w:hAnsi="Times New Roman" w:eastAsia="方正仿宋简体" w:cs="Times New Roman"/>
          <w:color w:val="auto"/>
          <w:sz w:val="32"/>
          <w:szCs w:val="32"/>
        </w:rPr>
        <w:t>）</w:t>
      </w:r>
      <w:r>
        <w:rPr>
          <w:rFonts w:hint="eastAsia" w:ascii="方正仿宋简体" w:hAnsi="Times New Roman" w:eastAsia="方正仿宋简体"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楷体" w:hAnsi="楷体" w:eastAsia="楷体" w:cstheme="minorEastAsia"/>
          <w:color w:val="auto"/>
          <w:sz w:val="32"/>
          <w:szCs w:val="32"/>
        </w:rPr>
        <w:t>（</w:t>
      </w:r>
      <w:r>
        <w:rPr>
          <w:rFonts w:hint="eastAsia" w:ascii="楷体" w:hAnsi="楷体" w:eastAsia="楷体" w:cstheme="minorEastAsia"/>
          <w:color w:val="auto"/>
          <w:sz w:val="32"/>
          <w:szCs w:val="32"/>
          <w:lang w:val="en-US" w:eastAsia="zh-CN"/>
        </w:rPr>
        <w:t>二</w:t>
      </w:r>
      <w:r>
        <w:rPr>
          <w:rFonts w:hint="eastAsia" w:ascii="楷体" w:hAnsi="楷体" w:eastAsia="楷体" w:cstheme="minorEastAsia"/>
          <w:color w:val="auto"/>
          <w:sz w:val="32"/>
          <w:szCs w:val="32"/>
        </w:rPr>
        <w:t>）结题时间安排</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1</w:t>
      </w:r>
      <w:r>
        <w:rPr>
          <w:rFonts w:hint="eastAsia" w:ascii="方正仿宋简体" w:eastAsia="方正仿宋简体" w:hAnsiTheme="minorEastAsia" w:cstheme="minorEastAsia"/>
          <w:strike w:val="0"/>
          <w:dstrike w:val="0"/>
          <w:color w:val="auto"/>
          <w:sz w:val="32"/>
          <w:szCs w:val="32"/>
        </w:rPr>
        <w:t>.</w:t>
      </w:r>
      <w:r>
        <w:rPr>
          <w:rFonts w:hint="eastAsia" w:ascii="方正仿宋简体" w:hAnsi="Times New Roman" w:eastAsia="方正仿宋简体" w:cs="Times New Roman"/>
          <w:strike w:val="0"/>
          <w:dstrike w:val="0"/>
          <w:color w:val="auto"/>
          <w:sz w:val="32"/>
          <w:szCs w:val="32"/>
          <w:highlight w:val="none"/>
        </w:rPr>
        <w:t>202</w:t>
      </w:r>
      <w:r>
        <w:rPr>
          <w:rFonts w:hint="eastAsia" w:ascii="方正仿宋简体" w:hAnsi="Times New Roman" w:eastAsia="方正仿宋简体" w:cs="Times New Roman"/>
          <w:strike w:val="0"/>
          <w:dstrike w:val="0"/>
          <w:color w:val="auto"/>
          <w:sz w:val="32"/>
          <w:szCs w:val="32"/>
          <w:highlight w:val="none"/>
          <w:lang w:val="en-US" w:eastAsia="zh-CN"/>
        </w:rPr>
        <w:t>4</w:t>
      </w:r>
      <w:r>
        <w:rPr>
          <w:rFonts w:hint="eastAsia" w:ascii="方正仿宋简体" w:hAnsi="Times New Roman" w:eastAsia="方正仿宋简体" w:cs="Times New Roman"/>
          <w:strike w:val="0"/>
          <w:dstrike w:val="0"/>
          <w:color w:val="auto"/>
          <w:sz w:val="32"/>
          <w:szCs w:val="32"/>
          <w:highlight w:val="none"/>
        </w:rPr>
        <w:t>年</w:t>
      </w:r>
      <w:r>
        <w:rPr>
          <w:rFonts w:hint="eastAsia" w:ascii="方正仿宋简体" w:eastAsia="方正仿宋简体" w:hAnsiTheme="minorEastAsia" w:cstheme="minorEastAsia"/>
          <w:color w:val="auto"/>
          <w:sz w:val="32"/>
          <w:szCs w:val="32"/>
          <w:highlight w:val="none"/>
          <w:lang w:val="en-US" w:eastAsia="zh-CN"/>
        </w:rPr>
        <w:t>5</w:t>
      </w:r>
      <w:r>
        <w:rPr>
          <w:rFonts w:hint="eastAsia" w:ascii="方正仿宋简体" w:eastAsia="方正仿宋简体" w:hAnsiTheme="minorEastAsia" w:cstheme="minorEastAsia"/>
          <w:color w:val="auto"/>
          <w:sz w:val="32"/>
          <w:szCs w:val="32"/>
          <w:highlight w:val="none"/>
        </w:rPr>
        <w:t>月</w:t>
      </w:r>
      <w:r>
        <w:rPr>
          <w:rFonts w:hint="eastAsia" w:ascii="方正仿宋简体" w:eastAsia="方正仿宋简体" w:hAnsiTheme="minorEastAsia" w:cstheme="minorEastAsia"/>
          <w:color w:val="auto"/>
          <w:sz w:val="32"/>
          <w:szCs w:val="32"/>
          <w:highlight w:val="none"/>
          <w:lang w:val="en-US" w:eastAsia="zh-CN"/>
        </w:rPr>
        <w:t>24</w:t>
      </w:r>
      <w:r>
        <w:rPr>
          <w:rFonts w:hint="eastAsia" w:ascii="方正仿宋简体" w:eastAsia="方正仿宋简体" w:hAnsiTheme="minorEastAsia" w:cstheme="minorEastAsia"/>
          <w:color w:val="auto"/>
          <w:sz w:val="32"/>
          <w:szCs w:val="32"/>
          <w:highlight w:val="none"/>
        </w:rPr>
        <w:t>日</w:t>
      </w:r>
      <w:r>
        <w:rPr>
          <w:rFonts w:hint="eastAsia" w:ascii="方正仿宋简体" w:eastAsia="方正仿宋简体" w:hAnsiTheme="minorEastAsia" w:cstheme="minorEastAsia"/>
          <w:color w:val="auto"/>
          <w:sz w:val="32"/>
          <w:szCs w:val="32"/>
          <w:highlight w:val="none"/>
        </w:rPr>
        <w:t>前</w:t>
      </w:r>
      <w:r>
        <w:rPr>
          <w:rFonts w:hint="eastAsia" w:ascii="方正仿宋简体" w:eastAsia="方正仿宋简体" w:hAnsiTheme="minorEastAsia" w:cstheme="minorEastAsia"/>
          <w:color w:val="auto"/>
          <w:sz w:val="32"/>
          <w:szCs w:val="32"/>
        </w:rPr>
        <w:t>，各二级学院完成项目结题</w:t>
      </w:r>
      <w:r>
        <w:rPr>
          <w:rFonts w:hint="eastAsia" w:ascii="方正仿宋简体" w:eastAsia="方正仿宋简体" w:hAnsiTheme="minorEastAsia" w:cstheme="minorEastAsia"/>
          <w:color w:val="auto"/>
          <w:sz w:val="32"/>
          <w:szCs w:val="32"/>
          <w:lang w:val="en-US" w:eastAsia="zh-CN"/>
        </w:rPr>
        <w:t>审核</w:t>
      </w:r>
      <w:r>
        <w:rPr>
          <w:rFonts w:hint="eastAsia" w:ascii="方正仿宋简体" w:eastAsia="方正仿宋简体" w:hAnsiTheme="minorEastAsia" w:cstheme="minorEastAsia"/>
          <w:color w:val="auto"/>
          <w:sz w:val="32"/>
          <w:szCs w:val="32"/>
        </w:rPr>
        <w:t>工作</w:t>
      </w:r>
      <w:r>
        <w:rPr>
          <w:rFonts w:hint="eastAsia" w:ascii="方正仿宋简体" w:eastAsia="方正仿宋简体" w:hAnsiTheme="minorEastAsia" w:cstheme="minorEastAsia"/>
          <w:color w:val="auto"/>
          <w:sz w:val="32"/>
          <w:szCs w:val="32"/>
          <w:lang w:val="en-US" w:eastAsia="zh-CN"/>
        </w:rPr>
        <w:t>和学院年度“大创项目”总结工作</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rPr>
        <w:t>并做好材料的存档工作，以备案备查。</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strike w:val="0"/>
          <w:dstrike w:val="0"/>
          <w:color w:val="auto"/>
          <w:sz w:val="32"/>
          <w:szCs w:val="32"/>
        </w:rPr>
      </w:pPr>
      <w:r>
        <w:rPr>
          <w:rFonts w:hint="eastAsia" w:ascii="方正仿宋简体" w:eastAsia="方正仿宋简体" w:hAnsiTheme="minorEastAsia" w:cstheme="minorEastAsia"/>
          <w:color w:val="auto"/>
          <w:sz w:val="32"/>
          <w:szCs w:val="32"/>
        </w:rPr>
        <w:t>（1）请各项目的指导老师指导并督促项目负责人加快项目研究，按期完成结题材料的整理与撰写，</w:t>
      </w:r>
      <w:r>
        <w:rPr>
          <w:rFonts w:hint="eastAsia" w:ascii="方正仿宋简体" w:eastAsia="方正仿宋简体" w:hAnsiTheme="minorEastAsia" w:cstheme="minorEastAsia"/>
          <w:color w:val="auto"/>
          <w:sz w:val="32"/>
          <w:szCs w:val="32"/>
          <w:lang w:val="en-US" w:eastAsia="zh-CN"/>
        </w:rPr>
        <w:t>参照结题材料模板（附件</w:t>
      </w:r>
      <w:r>
        <w:rPr>
          <w:rFonts w:hint="eastAsia" w:ascii="方正仿宋简体" w:eastAsia="方正仿宋简体" w:hAnsiTheme="minorEastAsia" w:cstheme="minorEastAsia"/>
          <w:color w:val="auto"/>
          <w:sz w:val="32"/>
          <w:szCs w:val="32"/>
          <w:highlight w:val="none"/>
          <w:lang w:val="en-US" w:eastAsia="zh-CN"/>
        </w:rPr>
        <w:t>4</w:t>
      </w:r>
      <w:r>
        <w:rPr>
          <w:rFonts w:hint="eastAsia" w:ascii="方正仿宋简体" w:eastAsia="方正仿宋简体" w:hAnsiTheme="minorEastAsia" w:cstheme="minorEastAsia"/>
          <w:color w:val="auto"/>
          <w:sz w:val="32"/>
          <w:szCs w:val="32"/>
          <w:lang w:val="en-US" w:eastAsia="zh-CN"/>
        </w:rPr>
        <w:t>），</w:t>
      </w:r>
      <w:r>
        <w:rPr>
          <w:rFonts w:hint="eastAsia" w:ascii="方正仿宋简体" w:eastAsia="方正仿宋简体" w:hAnsiTheme="minorEastAsia" w:cstheme="minorEastAsia"/>
          <w:color w:val="auto"/>
          <w:sz w:val="32"/>
          <w:szCs w:val="32"/>
        </w:rPr>
        <w:t>内容包括</w:t>
      </w:r>
      <w:r>
        <w:rPr>
          <w:rFonts w:hint="eastAsia" w:ascii="方正仿宋简体" w:eastAsia="方正仿宋简体" w:hAnsiTheme="minorEastAsia" w:cstheme="minorEastAsia"/>
          <w:strike w:val="0"/>
          <w:dstrike w:val="0"/>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imes New Roman" w:eastAsia="方正仿宋简体" w:cs="Times New Roman"/>
          <w:strike w:val="0"/>
          <w:dstrike w:val="0"/>
          <w:color w:val="auto"/>
          <w:sz w:val="32"/>
          <w:szCs w:val="32"/>
        </w:rPr>
      </w:pPr>
      <w:r>
        <w:rPr>
          <w:rFonts w:hint="eastAsia" w:ascii="方正仿宋简体" w:hAnsi="Times New Roman" w:eastAsia="方正仿宋简体" w:cs="Times New Roman"/>
          <w:strike w:val="0"/>
          <w:dstrike w:val="0"/>
          <w:color w:val="auto"/>
          <w:sz w:val="32"/>
          <w:szCs w:val="32"/>
        </w:rPr>
        <w:t>①</w:t>
      </w:r>
      <w:r>
        <w:rPr>
          <w:rFonts w:hint="eastAsia" w:ascii="方正仿宋简体" w:eastAsia="方正仿宋简体" w:hAnsiTheme="minorEastAsia" w:cstheme="minorEastAsia"/>
          <w:strike w:val="0"/>
          <w:color w:val="auto"/>
          <w:sz w:val="32"/>
          <w:szCs w:val="32"/>
        </w:rPr>
        <w:t>《结题材料封面、目录》</w:t>
      </w:r>
      <w:r>
        <w:rPr>
          <w:rFonts w:hint="eastAsia" w:ascii="方正仿宋简体" w:hAnsi="Times New Roman" w:eastAsia="方正仿宋简体" w:cs="Times New Roman"/>
          <w:strike w:val="0"/>
          <w:dstrike w:val="0"/>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imes New Roman" w:eastAsia="方正仿宋简体" w:cs="Times New Roman"/>
          <w:strike w:val="0"/>
          <w:dstrike w:val="0"/>
          <w:color w:val="auto"/>
          <w:sz w:val="32"/>
          <w:szCs w:val="32"/>
        </w:rPr>
      </w:pPr>
      <w:r>
        <w:rPr>
          <w:rFonts w:hint="eastAsia" w:ascii="方正仿宋简体" w:hAnsi="Times New Roman" w:eastAsia="方正仿宋简体" w:cs="Times New Roman"/>
          <w:strike w:val="0"/>
          <w:dstrike w:val="0"/>
          <w:color w:val="auto"/>
          <w:sz w:val="32"/>
          <w:szCs w:val="32"/>
        </w:rPr>
        <w:t>②</w:t>
      </w:r>
      <w:r>
        <w:rPr>
          <w:rFonts w:hint="eastAsia" w:ascii="方正仿宋简体" w:eastAsia="方正仿宋简体" w:hAnsiTheme="minorEastAsia" w:cstheme="minorEastAsia"/>
          <w:strike w:val="0"/>
          <w:color w:val="auto"/>
          <w:sz w:val="32"/>
          <w:szCs w:val="32"/>
        </w:rPr>
        <w:t>《结题报告书》</w:t>
      </w:r>
      <w:r>
        <w:rPr>
          <w:rFonts w:hint="eastAsia" w:ascii="方正仿宋简体" w:hAnsi="Times New Roman" w:eastAsia="方正仿宋简体" w:cs="Times New Roman"/>
          <w:strike w:val="0"/>
          <w:dstrike w:val="0"/>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imes New Roman" w:eastAsia="方正仿宋简体" w:cs="Times New Roman"/>
          <w:strike w:val="0"/>
          <w:dstrike w:val="0"/>
          <w:color w:val="auto"/>
          <w:sz w:val="32"/>
          <w:szCs w:val="32"/>
        </w:rPr>
      </w:pPr>
      <w:r>
        <w:rPr>
          <w:rFonts w:hint="eastAsia" w:ascii="方正仿宋简体" w:hAnsi="Times New Roman" w:eastAsia="方正仿宋简体" w:cs="Times New Roman"/>
          <w:strike w:val="0"/>
          <w:dstrike w:val="0"/>
          <w:color w:val="auto"/>
          <w:sz w:val="32"/>
          <w:szCs w:val="32"/>
        </w:rPr>
        <w:t>③</w:t>
      </w:r>
      <w:r>
        <w:rPr>
          <w:rFonts w:hint="eastAsia" w:ascii="方正仿宋简体" w:eastAsia="方正仿宋简体" w:hAnsiTheme="minorEastAsia" w:cstheme="minorEastAsia"/>
          <w:strike w:val="0"/>
          <w:color w:val="auto"/>
          <w:sz w:val="32"/>
          <w:szCs w:val="32"/>
          <w:lang w:eastAsia="zh-CN"/>
        </w:rPr>
        <w:t>《</w:t>
      </w:r>
      <w:r>
        <w:rPr>
          <w:rFonts w:hint="eastAsia" w:ascii="方正仿宋简体" w:eastAsia="方正仿宋简体" w:hAnsiTheme="minorEastAsia" w:cstheme="minorEastAsia"/>
          <w:strike w:val="0"/>
          <w:color w:val="auto"/>
          <w:sz w:val="32"/>
          <w:szCs w:val="32"/>
        </w:rPr>
        <w:t>项目研究日志</w:t>
      </w:r>
      <w:r>
        <w:rPr>
          <w:rFonts w:hint="eastAsia" w:ascii="方正仿宋简体" w:eastAsia="方正仿宋简体" w:hAnsiTheme="minorEastAsia" w:cstheme="minorEastAsia"/>
          <w:strike w:val="0"/>
          <w:color w:val="auto"/>
          <w:sz w:val="32"/>
          <w:szCs w:val="32"/>
          <w:lang w:eastAsia="zh-CN"/>
        </w:rPr>
        <w:t>》</w:t>
      </w:r>
      <w:r>
        <w:rPr>
          <w:rFonts w:hint="eastAsia" w:ascii="方正仿宋简体" w:eastAsia="方正仿宋简体" w:hAnsiTheme="minorEastAsia" w:cstheme="minorEastAsia"/>
          <w:strike w:val="0"/>
          <w:color w:val="auto"/>
          <w:sz w:val="32"/>
          <w:szCs w:val="32"/>
        </w:rPr>
        <w:t>（最少6篇）</w:t>
      </w:r>
      <w:r>
        <w:rPr>
          <w:rFonts w:hint="eastAsia" w:ascii="方正仿宋简体" w:hAnsi="Times New Roman" w:eastAsia="方正仿宋简体" w:cs="Times New Roman"/>
          <w:strike w:val="0"/>
          <w:dstrike w:val="0"/>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imes New Roman" w:eastAsia="方正仿宋简体" w:cs="Times New Roman"/>
          <w:strike w:val="0"/>
          <w:dstrike w:val="0"/>
          <w:color w:val="auto"/>
          <w:sz w:val="32"/>
          <w:szCs w:val="32"/>
          <w:lang w:eastAsia="zh-CN"/>
        </w:rPr>
      </w:pPr>
      <w:r>
        <w:rPr>
          <w:rFonts w:hint="eastAsia" w:ascii="方正仿宋简体" w:hAnsi="Times New Roman" w:eastAsia="方正仿宋简体" w:cs="Times New Roman"/>
          <w:strike w:val="0"/>
          <w:dstrike w:val="0"/>
          <w:color w:val="auto"/>
          <w:sz w:val="32"/>
          <w:szCs w:val="32"/>
        </w:rPr>
        <w:t>④</w:t>
      </w:r>
      <w:r>
        <w:rPr>
          <w:rFonts w:hint="eastAsia" w:ascii="方正仿宋简体" w:eastAsia="方正仿宋简体" w:hAnsiTheme="minorEastAsia" w:cstheme="minorEastAsia"/>
          <w:strike w:val="0"/>
          <w:color w:val="auto"/>
          <w:sz w:val="32"/>
          <w:szCs w:val="32"/>
          <w:lang w:eastAsia="zh-CN"/>
        </w:rPr>
        <w:t>《</w:t>
      </w:r>
      <w:r>
        <w:rPr>
          <w:rFonts w:hint="eastAsia" w:ascii="方正仿宋简体" w:eastAsia="方正仿宋简体" w:hAnsiTheme="minorEastAsia" w:cstheme="minorEastAsia"/>
          <w:strike w:val="0"/>
          <w:color w:val="auto"/>
          <w:sz w:val="32"/>
          <w:szCs w:val="32"/>
        </w:rPr>
        <w:t>相关成果支撑材料</w:t>
      </w:r>
      <w:r>
        <w:rPr>
          <w:rFonts w:hint="eastAsia" w:ascii="方正仿宋简体" w:eastAsia="方正仿宋简体" w:hAnsiTheme="minorEastAsia" w:cstheme="minorEastAsia"/>
          <w:strike w:val="0"/>
          <w:color w:val="auto"/>
          <w:sz w:val="32"/>
          <w:szCs w:val="32"/>
          <w:lang w:eastAsia="zh-CN"/>
        </w:rPr>
        <w:t>》</w:t>
      </w:r>
      <w:r>
        <w:rPr>
          <w:rFonts w:hint="eastAsia" w:ascii="方正仿宋简体" w:hAnsi="Times New Roman" w:eastAsia="方正仿宋简体" w:cs="Times New Roman"/>
          <w:strike w:val="0"/>
          <w:dstrike w:val="0"/>
          <w:color w:val="auto"/>
          <w:sz w:val="32"/>
          <w:szCs w:val="32"/>
          <w:lang w:eastAsia="zh-CN"/>
        </w:rPr>
        <w:t>（</w:t>
      </w:r>
      <w:r>
        <w:rPr>
          <w:rFonts w:hint="eastAsia" w:ascii="方正仿宋简体" w:eastAsia="方正仿宋简体" w:hAnsiTheme="minorEastAsia" w:cstheme="minorEastAsia"/>
          <w:strike w:val="0"/>
          <w:color w:val="auto"/>
          <w:sz w:val="32"/>
          <w:szCs w:val="32"/>
        </w:rPr>
        <w:t>各类成果支撑材料包括研究报告、论文、软</w:t>
      </w:r>
      <w:r>
        <w:rPr>
          <w:rFonts w:hint="eastAsia" w:ascii="方正仿宋简体" w:eastAsia="方正仿宋简体" w:hAnsiTheme="minorEastAsia" w:cstheme="minorEastAsia"/>
          <w:color w:val="auto"/>
          <w:sz w:val="32"/>
          <w:szCs w:val="32"/>
        </w:rPr>
        <w:t>件、专利、实物等</w:t>
      </w:r>
      <w:r>
        <w:rPr>
          <w:rFonts w:hint="eastAsia" w:ascii="方正仿宋简体" w:eastAsia="方正仿宋简体" w:hAnsiTheme="minorEastAsia" w:cstheme="minorEastAsia"/>
          <w:color w:val="auto"/>
          <w:sz w:val="32"/>
          <w:szCs w:val="32"/>
          <w:lang w:eastAsia="zh-CN"/>
        </w:rPr>
        <w:t>。</w:t>
      </w:r>
      <w:r>
        <w:rPr>
          <w:rFonts w:hint="eastAsia" w:ascii="方正仿宋简体" w:hAnsi="宋体" w:eastAsia="方正仿宋简体" w:cs="宋体"/>
          <w:color w:val="auto"/>
          <w:sz w:val="32"/>
          <w:szCs w:val="32"/>
          <w:highlight w:val="none"/>
          <w:lang w:val="en-US" w:eastAsia="zh-CN"/>
        </w:rPr>
        <w:t>若成果以论文形式公开发表，提交含论文全文、发表刊物的封面、目录、正文、封底扫描件附上，如刊物未收到，可附上收录证明</w:t>
      </w:r>
      <w:r>
        <w:rPr>
          <w:rFonts w:hint="eastAsia" w:ascii="方正仿宋简体" w:eastAsia="方正仿宋简体" w:hAnsiTheme="minorEastAsia" w:cstheme="minorEastAsia"/>
          <w:color w:val="auto"/>
          <w:sz w:val="32"/>
          <w:szCs w:val="32"/>
        </w:rPr>
        <w:t>；若成果获得奖励或专利，提交证书复印件；若成果为设计实物，提交设计方案、设计说明、设计过程稿、模型图片、实物照片；若以实验项目完成的项目，提交实验方案、实验记录和实验报告；调研报告、创业计划书、公司注册执照复印件等；其他佐证材料；</w:t>
      </w:r>
      <w:r>
        <w:rPr>
          <w:rFonts w:hint="eastAsia" w:ascii="方正仿宋简体" w:hAnsi="宋体" w:eastAsia="方正仿宋简体"/>
          <w:color w:val="auto"/>
          <w:sz w:val="32"/>
          <w:szCs w:val="32"/>
        </w:rPr>
        <w:t>属本项目的成果发表时要注明“</w:t>
      </w:r>
      <w:r>
        <w:rPr>
          <w:rFonts w:hint="eastAsia" w:ascii="方正仿宋简体" w:hAnsi="宋体" w:eastAsia="方正仿宋简体"/>
          <w:color w:val="auto"/>
          <w:sz w:val="32"/>
          <w:szCs w:val="32"/>
          <w:lang w:val="en-US" w:eastAsia="zh-CN"/>
        </w:rPr>
        <w:t>北海艺术设计学院</w:t>
      </w:r>
      <w:r>
        <w:rPr>
          <w:rFonts w:hint="eastAsia" w:ascii="方正仿宋简体" w:hAnsi="宋体" w:eastAsia="方正仿宋简体"/>
          <w:color w:val="auto"/>
          <w:sz w:val="32"/>
          <w:szCs w:val="32"/>
        </w:rPr>
        <w:t>xx年立项大学生创新创业训练计划资助项目，项目编号”字样</w:t>
      </w:r>
      <w:r>
        <w:rPr>
          <w:rFonts w:hint="eastAsia" w:ascii="方正仿宋简体" w:hAnsi="Times New Roman" w:eastAsia="方正仿宋简体" w:cs="Times New Roman"/>
          <w:strike w:val="0"/>
          <w:dstrike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以上材料需汇总齐全，胶装成“结题验收材料册”</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lang w:val="en-US" w:eastAsia="zh-CN"/>
        </w:rPr>
        <w:t>浅绿色皮纹纸封皮）</w:t>
      </w:r>
      <w:r>
        <w:rPr>
          <w:rFonts w:hint="eastAsia" w:ascii="方正仿宋简体" w:eastAsia="方正仿宋简体" w:hAnsiTheme="minorEastAsia" w:cstheme="minorEastAsia"/>
          <w:color w:val="auto"/>
          <w:sz w:val="32"/>
          <w:szCs w:val="32"/>
        </w:rPr>
        <w:t>一式</w:t>
      </w:r>
      <w:r>
        <w:rPr>
          <w:rFonts w:hint="eastAsia" w:ascii="方正仿宋简体" w:eastAsia="方正仿宋简体" w:hAnsiTheme="minorEastAsia" w:cstheme="minorEastAsia"/>
          <w:color w:val="auto"/>
          <w:sz w:val="32"/>
          <w:szCs w:val="32"/>
          <w:lang w:val="en-US" w:eastAsia="zh-CN"/>
        </w:rPr>
        <w:t>两</w:t>
      </w:r>
      <w:r>
        <w:rPr>
          <w:rFonts w:hint="eastAsia" w:ascii="方正仿宋简体" w:eastAsia="方正仿宋简体" w:hAnsiTheme="minorEastAsia" w:cstheme="minorEastAsia"/>
          <w:color w:val="auto"/>
          <w:sz w:val="32"/>
          <w:szCs w:val="32"/>
        </w:rPr>
        <w:t>份</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lang w:val="en-US" w:eastAsia="zh-CN"/>
        </w:rPr>
        <w:t>二级学院存档1份，交创新创业学院1份）</w:t>
      </w:r>
      <w:r>
        <w:rPr>
          <w:rFonts w:hint="eastAsia" w:ascii="方正仿宋简体" w:eastAsia="方正仿宋简体" w:hAnsiTheme="minorEastAsia" w:cstheme="minorEastAsia"/>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w:t>
      </w:r>
      <w:r>
        <w:rPr>
          <w:rFonts w:hint="eastAsia" w:ascii="方正仿宋简体" w:eastAsia="方正仿宋简体" w:hAnsiTheme="minorEastAsia" w:cstheme="minorEastAsia"/>
          <w:color w:val="auto"/>
          <w:sz w:val="32"/>
          <w:szCs w:val="32"/>
          <w:lang w:val="en-US" w:eastAsia="zh-CN"/>
        </w:rPr>
        <w:t>2</w:t>
      </w:r>
      <w:r>
        <w:rPr>
          <w:rFonts w:hint="eastAsia" w:ascii="方正仿宋简体" w:eastAsia="方正仿宋简体" w:hAnsiTheme="minorEastAsia" w:cstheme="minorEastAsia"/>
          <w:color w:val="auto"/>
          <w:sz w:val="32"/>
          <w:szCs w:val="32"/>
        </w:rPr>
        <w:t>）各</w:t>
      </w:r>
      <w:r>
        <w:rPr>
          <w:rFonts w:hint="eastAsia" w:ascii="方正仿宋简体" w:eastAsia="方正仿宋简体" w:hAnsiTheme="minorEastAsia" w:cstheme="minorEastAsia"/>
          <w:color w:val="auto"/>
          <w:sz w:val="32"/>
          <w:szCs w:val="32"/>
          <w:lang w:val="en-US" w:eastAsia="zh-CN"/>
        </w:rPr>
        <w:t>二级</w:t>
      </w:r>
      <w:r>
        <w:rPr>
          <w:rFonts w:hint="eastAsia" w:ascii="方正仿宋简体" w:eastAsia="方正仿宋简体" w:hAnsiTheme="minorEastAsia" w:cstheme="minorEastAsia"/>
          <w:color w:val="auto"/>
          <w:sz w:val="32"/>
          <w:szCs w:val="32"/>
        </w:rPr>
        <w:t>学院主管大创项目</w:t>
      </w:r>
      <w:r>
        <w:rPr>
          <w:rFonts w:hint="eastAsia" w:ascii="方正仿宋简体" w:eastAsia="方正仿宋简体" w:hAnsiTheme="minorEastAsia" w:cstheme="minorEastAsia"/>
          <w:color w:val="auto"/>
          <w:sz w:val="32"/>
          <w:szCs w:val="32"/>
          <w:lang w:val="en-US" w:eastAsia="zh-CN"/>
        </w:rPr>
        <w:t>工作</w:t>
      </w:r>
      <w:r>
        <w:rPr>
          <w:rFonts w:hint="eastAsia" w:ascii="方正仿宋简体" w:eastAsia="方正仿宋简体" w:hAnsiTheme="minorEastAsia" w:cstheme="minorEastAsia"/>
          <w:color w:val="auto"/>
          <w:sz w:val="32"/>
          <w:szCs w:val="32"/>
        </w:rPr>
        <w:t>负责人组织撰写学院本</w:t>
      </w:r>
      <w:r>
        <w:rPr>
          <w:rFonts w:hint="eastAsia" w:ascii="方正仿宋简体" w:eastAsia="方正仿宋简体" w:hAnsiTheme="minorEastAsia" w:cstheme="minorEastAsia"/>
          <w:color w:val="auto"/>
          <w:sz w:val="32"/>
          <w:szCs w:val="32"/>
          <w:lang w:val="en-US" w:eastAsia="zh-CN"/>
        </w:rPr>
        <w:t>年度的“</w:t>
      </w:r>
      <w:r>
        <w:rPr>
          <w:rFonts w:hint="eastAsia" w:ascii="方正仿宋简体" w:eastAsia="方正仿宋简体" w:hAnsiTheme="minorEastAsia" w:cstheme="minorEastAsia"/>
          <w:color w:val="auto"/>
          <w:sz w:val="32"/>
          <w:szCs w:val="32"/>
        </w:rPr>
        <w:t>大创项目</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rPr>
        <w:t>工作总结，</w:t>
      </w:r>
      <w:r>
        <w:rPr>
          <w:rFonts w:hint="eastAsia" w:ascii="方正仿宋简体" w:eastAsia="方正仿宋简体" w:hAnsiTheme="minorEastAsia" w:cstheme="minorEastAsia"/>
          <w:color w:val="auto"/>
          <w:sz w:val="32"/>
          <w:szCs w:val="32"/>
          <w:lang w:val="en-US" w:eastAsia="zh-CN"/>
        </w:rPr>
        <w:t>并</w:t>
      </w:r>
      <w:r>
        <w:rPr>
          <w:rFonts w:hint="eastAsia" w:ascii="方正仿宋简体" w:eastAsia="方正仿宋简体" w:hAnsiTheme="minorEastAsia" w:cstheme="minorEastAsia"/>
          <w:color w:val="auto"/>
          <w:sz w:val="32"/>
          <w:szCs w:val="32"/>
        </w:rPr>
        <w:t>形成书面材料。</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2.</w:t>
      </w:r>
      <w:r>
        <w:rPr>
          <w:rFonts w:hint="eastAsia" w:ascii="方正仿宋简体" w:eastAsia="方正仿宋简体" w:hAnsiTheme="minorEastAsia" w:cstheme="minorEastAsia"/>
          <w:color w:val="auto"/>
          <w:sz w:val="32"/>
          <w:szCs w:val="32"/>
          <w:highlight w:val="none"/>
          <w:lang w:val="en-US" w:eastAsia="zh-CN"/>
        </w:rPr>
        <w:t>5</w:t>
      </w:r>
      <w:r>
        <w:rPr>
          <w:rFonts w:hint="eastAsia" w:ascii="方正仿宋简体" w:eastAsia="方正仿宋简体" w:hAnsiTheme="minorEastAsia" w:cstheme="minorEastAsia"/>
          <w:color w:val="auto"/>
          <w:sz w:val="32"/>
          <w:szCs w:val="32"/>
          <w:highlight w:val="none"/>
        </w:rPr>
        <w:t>月</w:t>
      </w:r>
      <w:r>
        <w:rPr>
          <w:rFonts w:hint="eastAsia" w:ascii="方正仿宋简体" w:eastAsia="方正仿宋简体" w:hAnsiTheme="minorEastAsia" w:cstheme="minorEastAsia"/>
          <w:color w:val="auto"/>
          <w:sz w:val="32"/>
          <w:szCs w:val="32"/>
          <w:highlight w:val="none"/>
          <w:lang w:val="en-US" w:eastAsia="zh-CN"/>
        </w:rPr>
        <w:t>24</w:t>
      </w:r>
      <w:r>
        <w:rPr>
          <w:rFonts w:hint="eastAsia" w:ascii="方正仿宋简体" w:eastAsia="方正仿宋简体" w:hAnsiTheme="minorEastAsia" w:cstheme="minorEastAsia"/>
          <w:color w:val="auto"/>
          <w:sz w:val="32"/>
          <w:szCs w:val="32"/>
          <w:highlight w:val="none"/>
        </w:rPr>
        <w:t>日</w:t>
      </w:r>
      <w:r>
        <w:rPr>
          <w:rFonts w:hint="eastAsia" w:ascii="方正仿宋简体" w:eastAsia="方正仿宋简体" w:hAnsiTheme="minorEastAsia" w:cstheme="minorEastAsia"/>
          <w:color w:val="auto"/>
          <w:sz w:val="32"/>
          <w:szCs w:val="32"/>
          <w:highlight w:val="none"/>
        </w:rPr>
        <w:t>前</w:t>
      </w:r>
      <w:r>
        <w:rPr>
          <w:rFonts w:hint="eastAsia" w:ascii="方正仿宋简体" w:eastAsia="方正仿宋简体" w:hAnsiTheme="minorEastAsia" w:cstheme="minorEastAsia"/>
          <w:color w:val="auto"/>
          <w:sz w:val="32"/>
          <w:szCs w:val="32"/>
        </w:rPr>
        <w:t>，各二级学院以学院为单位上交纸质材料和电子版材料，不接收</w:t>
      </w:r>
      <w:r>
        <w:rPr>
          <w:rFonts w:hint="eastAsia" w:ascii="方正仿宋简体" w:eastAsia="方正仿宋简体" w:hAnsiTheme="minorEastAsia" w:cstheme="minorEastAsia"/>
          <w:color w:val="auto"/>
          <w:sz w:val="32"/>
          <w:szCs w:val="32"/>
          <w:lang w:val="en-US" w:eastAsia="zh-CN"/>
        </w:rPr>
        <w:t>学生</w:t>
      </w:r>
      <w:r>
        <w:rPr>
          <w:rFonts w:hint="eastAsia" w:ascii="方正仿宋简体" w:eastAsia="方正仿宋简体" w:hAnsiTheme="minorEastAsia" w:cstheme="minorEastAsia"/>
          <w:color w:val="auto"/>
          <w:sz w:val="32"/>
          <w:szCs w:val="32"/>
        </w:rPr>
        <w:t>个人项目材料的上交。纸质材料送至创新创业学院办公室（西校区行政楼314）张老师处，电话：18277932100。电子版材料汇总</w:t>
      </w:r>
      <w:r>
        <w:rPr>
          <w:rFonts w:hint="eastAsia" w:ascii="方正仿宋简体" w:eastAsia="方正仿宋简体" w:hAnsiTheme="minorEastAsia" w:cstheme="minorEastAsia"/>
          <w:color w:val="auto"/>
          <w:sz w:val="32"/>
          <w:szCs w:val="32"/>
          <w:lang w:val="en-US" w:eastAsia="zh-CN"/>
        </w:rPr>
        <w:t>为</w:t>
      </w:r>
      <w:r>
        <w:rPr>
          <w:rFonts w:hint="eastAsia" w:ascii="方正仿宋简体" w:eastAsia="方正仿宋简体" w:hAnsiTheme="minorEastAsia" w:cstheme="minorEastAsia"/>
          <w:color w:val="auto"/>
          <w:sz w:val="32"/>
          <w:szCs w:val="32"/>
        </w:rPr>
        <w:t>一个压缩</w:t>
      </w:r>
      <w:r>
        <w:rPr>
          <w:rFonts w:hint="eastAsia" w:ascii="方正仿宋简体" w:eastAsia="方正仿宋简体" w:hAnsiTheme="minorEastAsia" w:cstheme="minorEastAsia"/>
          <w:color w:val="auto"/>
          <w:sz w:val="32"/>
          <w:szCs w:val="32"/>
          <w:lang w:val="en-US" w:eastAsia="zh-CN"/>
        </w:rPr>
        <w:t>包</w:t>
      </w:r>
      <w:r>
        <w:rPr>
          <w:rFonts w:hint="eastAsia" w:ascii="方正仿宋简体" w:eastAsia="方正仿宋简体" w:hAnsiTheme="minorEastAsia" w:cstheme="minorEastAsia"/>
          <w:color w:val="auto"/>
          <w:sz w:val="32"/>
          <w:szCs w:val="32"/>
        </w:rPr>
        <w:t>，命名：二级学院名称+</w:t>
      </w:r>
      <w:r>
        <w:rPr>
          <w:rFonts w:hint="eastAsia" w:ascii="方正仿宋简体" w:eastAsia="方正仿宋简体" w:hAnsiTheme="minorEastAsia" w:cstheme="minorEastAsia"/>
          <w:color w:val="auto"/>
          <w:sz w:val="32"/>
          <w:szCs w:val="32"/>
          <w:lang w:val="en-US" w:eastAsia="zh-CN"/>
        </w:rPr>
        <w:t>2024</w:t>
      </w:r>
      <w:r>
        <w:rPr>
          <w:rFonts w:hint="eastAsia" w:ascii="方正仿宋简体" w:eastAsia="方正仿宋简体" w:hAnsiTheme="minorEastAsia" w:cstheme="minorEastAsia"/>
          <w:color w:val="auto"/>
          <w:sz w:val="32"/>
          <w:szCs w:val="32"/>
        </w:rPr>
        <w:t>年大创项目结题验收材料（例：设计艺术学院</w:t>
      </w:r>
      <w:r>
        <w:rPr>
          <w:rFonts w:hint="eastAsia" w:ascii="方正仿宋简体" w:eastAsia="方正仿宋简体" w:hAnsiTheme="minorEastAsia" w:cstheme="minorEastAsia"/>
          <w:color w:val="auto"/>
          <w:sz w:val="32"/>
          <w:szCs w:val="32"/>
          <w:lang w:val="en-US" w:eastAsia="zh-CN"/>
        </w:rPr>
        <w:t>20</w:t>
      </w:r>
      <w:r>
        <w:rPr>
          <w:rFonts w:ascii="方正仿宋简体" w:eastAsia="方正仿宋简体" w:hAnsiTheme="minorEastAsia" w:cstheme="minorEastAsia"/>
          <w:color w:val="auto"/>
          <w:sz w:val="32"/>
          <w:szCs w:val="32"/>
        </w:rPr>
        <w:t>2</w:t>
      </w:r>
      <w:r>
        <w:rPr>
          <w:rFonts w:hint="eastAsia" w:ascii="方正仿宋简体" w:eastAsia="方正仿宋简体" w:hAnsiTheme="minorEastAsia" w:cstheme="minorEastAsia"/>
          <w:color w:val="auto"/>
          <w:sz w:val="32"/>
          <w:szCs w:val="32"/>
          <w:lang w:val="en-US" w:eastAsia="zh-CN"/>
        </w:rPr>
        <w:t>4</w:t>
      </w:r>
      <w:r>
        <w:rPr>
          <w:rFonts w:hint="eastAsia" w:ascii="方正仿宋简体" w:eastAsia="方正仿宋简体" w:hAnsiTheme="minorEastAsia" w:cstheme="minorEastAsia"/>
          <w:color w:val="auto"/>
          <w:sz w:val="32"/>
          <w:szCs w:val="32"/>
        </w:rPr>
        <w:t>年大创项目结题验收材料）</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rPr>
        <w:t>发送至邮箱b</w:t>
      </w:r>
      <w:r>
        <w:rPr>
          <w:rFonts w:ascii="方正仿宋简体" w:eastAsia="方正仿宋简体" w:hAnsiTheme="minorEastAsia" w:cstheme="minorEastAsia"/>
          <w:color w:val="auto"/>
          <w:sz w:val="32"/>
          <w:szCs w:val="32"/>
        </w:rPr>
        <w:t>hyscxcy</w:t>
      </w:r>
      <w:r>
        <w:rPr>
          <w:rFonts w:hint="eastAsia" w:ascii="方正仿宋简体" w:eastAsia="方正仿宋简体" w:hAnsiTheme="minorEastAsia" w:cstheme="minorEastAsia"/>
          <w:color w:val="auto"/>
          <w:sz w:val="32"/>
          <w:szCs w:val="32"/>
        </w:rPr>
        <w:t>@</w:t>
      </w:r>
      <w:r>
        <w:rPr>
          <w:rFonts w:ascii="方正仿宋简体" w:eastAsia="方正仿宋简体" w:hAnsiTheme="minorEastAsia" w:cstheme="minorEastAsia"/>
          <w:color w:val="auto"/>
          <w:sz w:val="32"/>
          <w:szCs w:val="32"/>
        </w:rPr>
        <w:t>163</w:t>
      </w:r>
      <w:r>
        <w:rPr>
          <w:rFonts w:hint="eastAsia" w:ascii="方正仿宋简体" w:eastAsia="方正仿宋简体" w:hAnsiTheme="minorEastAsia" w:cstheme="minorEastAsia"/>
          <w:color w:val="auto"/>
          <w:sz w:val="32"/>
          <w:szCs w:val="32"/>
        </w:rPr>
        <w:t>.com。</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材料包括：</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（1）本学院“2</w:t>
      </w:r>
      <w:r>
        <w:rPr>
          <w:rFonts w:ascii="方正仿宋简体" w:eastAsia="方正仿宋简体" w:hAnsiTheme="minorEastAsia" w:cstheme="minorEastAsia"/>
          <w:color w:val="auto"/>
          <w:sz w:val="32"/>
          <w:szCs w:val="32"/>
        </w:rPr>
        <w:t>02</w:t>
      </w:r>
      <w:r>
        <w:rPr>
          <w:rFonts w:hint="eastAsia" w:ascii="方正仿宋简体" w:eastAsia="方正仿宋简体" w:hAnsiTheme="minorEastAsia" w:cstheme="minorEastAsia"/>
          <w:color w:val="auto"/>
          <w:sz w:val="32"/>
          <w:szCs w:val="32"/>
          <w:lang w:val="en-US" w:eastAsia="zh-CN"/>
        </w:rPr>
        <w:t>3</w:t>
      </w:r>
      <w:r>
        <w:rPr>
          <w:rFonts w:hint="eastAsia" w:ascii="方正仿宋简体" w:eastAsia="方正仿宋简体" w:hAnsiTheme="minorEastAsia" w:cstheme="minorEastAsia"/>
          <w:color w:val="auto"/>
          <w:sz w:val="32"/>
          <w:szCs w:val="32"/>
        </w:rPr>
        <w:t>—2</w:t>
      </w:r>
      <w:r>
        <w:rPr>
          <w:rFonts w:ascii="方正仿宋简体" w:eastAsia="方正仿宋简体" w:hAnsiTheme="minorEastAsia" w:cstheme="minorEastAsia"/>
          <w:color w:val="auto"/>
          <w:sz w:val="32"/>
          <w:szCs w:val="32"/>
        </w:rPr>
        <w:t>02</w:t>
      </w:r>
      <w:r>
        <w:rPr>
          <w:rFonts w:hint="eastAsia" w:ascii="方正仿宋简体" w:eastAsia="方正仿宋简体" w:hAnsiTheme="minorEastAsia" w:cstheme="minorEastAsia"/>
          <w:color w:val="auto"/>
          <w:sz w:val="32"/>
          <w:szCs w:val="32"/>
          <w:lang w:val="en-US" w:eastAsia="zh-CN"/>
        </w:rPr>
        <w:t>4</w:t>
      </w:r>
      <w:r>
        <w:rPr>
          <w:rFonts w:hint="eastAsia" w:ascii="方正仿宋简体" w:eastAsia="方正仿宋简体" w:hAnsiTheme="minorEastAsia" w:cstheme="minorEastAsia"/>
          <w:color w:val="auto"/>
          <w:sz w:val="32"/>
          <w:szCs w:val="32"/>
        </w:rPr>
        <w:t>年度大创项目工作总结”</w:t>
      </w:r>
      <w:r>
        <w:rPr>
          <w:rFonts w:hint="eastAsia" w:ascii="方正仿宋简体" w:eastAsia="方正仿宋简体" w:hAnsiTheme="minorEastAsia" w:cstheme="minorEastAsia"/>
          <w:color w:val="auto"/>
          <w:sz w:val="32"/>
          <w:szCs w:val="32"/>
          <w:lang w:val="en-US" w:eastAsia="zh-CN"/>
        </w:rPr>
        <w:t>电子版</w:t>
      </w:r>
      <w:r>
        <w:rPr>
          <w:rFonts w:hint="eastAsia" w:ascii="方正仿宋简体" w:eastAsia="方正仿宋简体" w:hAnsiTheme="minorEastAsia" w:cstheme="minorEastAsia"/>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（2）本学院的《北海艺术设计学院大学生创新创业训练计划项目结题情况汇总表》（附件</w:t>
      </w:r>
      <w:r>
        <w:rPr>
          <w:rFonts w:hint="eastAsia" w:ascii="方正仿宋简体" w:eastAsia="方正仿宋简体" w:hAnsiTheme="minorEastAsia" w:cstheme="minorEastAsia"/>
          <w:color w:val="auto"/>
          <w:sz w:val="32"/>
          <w:szCs w:val="32"/>
          <w:highlight w:val="none"/>
          <w:lang w:val="en-US" w:eastAsia="zh-CN"/>
        </w:rPr>
        <w:t>6</w:t>
      </w:r>
      <w:r>
        <w:rPr>
          <w:rFonts w:hint="eastAsia" w:ascii="方正仿宋简体" w:eastAsia="方正仿宋简体" w:hAnsiTheme="minorEastAsia" w:cstheme="minorEastAsia"/>
          <w:color w:val="auto"/>
          <w:sz w:val="32"/>
          <w:szCs w:val="32"/>
          <w:highlight w:val="none"/>
        </w:rPr>
        <w:t>）电子版</w:t>
      </w:r>
      <w:r>
        <w:rPr>
          <w:rFonts w:hint="eastAsia" w:ascii="方正仿宋简体" w:eastAsia="方正仿宋简体" w:hAnsiTheme="minorEastAsia" w:cstheme="minorEastAsia"/>
          <w:color w:val="auto"/>
          <w:sz w:val="32"/>
          <w:szCs w:val="32"/>
          <w:highlight w:val="none"/>
          <w:lang w:val="en-US" w:eastAsia="zh-CN"/>
        </w:rPr>
        <w:t>及加盖学院章的纸质版一份</w:t>
      </w:r>
      <w:r>
        <w:rPr>
          <w:rFonts w:hint="eastAsia" w:ascii="方正仿宋简体" w:eastAsia="方正仿宋简体" w:hAnsiTheme="minorEastAsia" w:cstheme="minorEastAsia"/>
          <w:color w:val="auto"/>
          <w:sz w:val="32"/>
          <w:szCs w:val="32"/>
          <w:highlight w:val="none"/>
        </w:rPr>
        <w:t>、《北海艺术设计学院大学生创新创业训练计划项目成果统计表》（附件</w:t>
      </w:r>
      <w:r>
        <w:rPr>
          <w:rFonts w:hint="eastAsia" w:ascii="方正仿宋简体" w:eastAsia="方正仿宋简体" w:hAnsiTheme="minorEastAsia" w:cstheme="minorEastAsia"/>
          <w:color w:val="auto"/>
          <w:sz w:val="32"/>
          <w:szCs w:val="32"/>
          <w:highlight w:val="none"/>
          <w:lang w:val="en-US" w:eastAsia="zh-CN"/>
        </w:rPr>
        <w:t>7</w:t>
      </w:r>
      <w:r>
        <w:rPr>
          <w:rFonts w:hint="eastAsia" w:ascii="方正仿宋简体" w:eastAsia="方正仿宋简体" w:hAnsiTheme="minorEastAsia" w:cstheme="minorEastAsia"/>
          <w:color w:val="auto"/>
          <w:sz w:val="32"/>
          <w:szCs w:val="32"/>
        </w:rPr>
        <w:t>）电子版；</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（3）各项目“结题验收材料册”的纸质版</w:t>
      </w:r>
      <w:r>
        <w:rPr>
          <w:rFonts w:hint="eastAsia" w:ascii="方正仿宋简体" w:eastAsia="方正仿宋简体" w:hAnsiTheme="minorEastAsia" w:cstheme="minorEastAsia"/>
          <w:color w:val="auto"/>
          <w:sz w:val="32"/>
          <w:szCs w:val="32"/>
          <w:lang w:val="en-US" w:eastAsia="zh-CN"/>
        </w:rPr>
        <w:t>1</w:t>
      </w:r>
      <w:r>
        <w:rPr>
          <w:rFonts w:hint="eastAsia" w:ascii="方正仿宋简体" w:eastAsia="方正仿宋简体" w:hAnsiTheme="minorEastAsia" w:cstheme="minorEastAsia"/>
          <w:color w:val="auto"/>
          <w:sz w:val="32"/>
          <w:szCs w:val="32"/>
        </w:rPr>
        <w:t>份和电子版1份，文件夹命名：项目名称+负责人姓名+结题验收材料</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lang w:val="en-US" w:eastAsia="zh-CN"/>
        </w:rPr>
        <w:t>另外，项目负责人需在大创网上系统提交结题材料并上传相关附件</w:t>
      </w:r>
      <w:r>
        <w:rPr>
          <w:rFonts w:hint="eastAsia" w:ascii="方正仿宋简体" w:eastAsia="方正仿宋简体" w:hAnsiTheme="minorEastAsia" w:cstheme="minorEastAsia"/>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highlight w:val="none"/>
          <w:lang w:eastAsia="zh-CN"/>
        </w:rPr>
      </w:pPr>
      <w:r>
        <w:rPr>
          <w:rFonts w:hint="eastAsia" w:ascii="方正仿宋简体" w:eastAsia="方正仿宋简体" w:hAnsiTheme="minorEastAsia" w:cstheme="minorEastAsia"/>
          <w:color w:val="auto"/>
          <w:sz w:val="32"/>
          <w:szCs w:val="32"/>
        </w:rPr>
        <w:t>（4）因特殊原因需延期结题</w:t>
      </w:r>
      <w:r>
        <w:rPr>
          <w:rFonts w:hint="eastAsia" w:ascii="方正仿宋简体" w:eastAsia="方正仿宋简体" w:hAnsiTheme="minorEastAsia" w:cstheme="minorEastAsia"/>
          <w:color w:val="auto"/>
          <w:sz w:val="32"/>
          <w:szCs w:val="32"/>
          <w:lang w:val="en-US" w:eastAsia="zh-CN"/>
        </w:rPr>
        <w:t>的</w:t>
      </w:r>
      <w:r>
        <w:rPr>
          <w:rFonts w:hint="eastAsia" w:ascii="方正仿宋简体" w:eastAsia="方正仿宋简体" w:hAnsiTheme="minorEastAsia" w:cstheme="minorEastAsia"/>
          <w:color w:val="auto"/>
          <w:sz w:val="32"/>
          <w:szCs w:val="32"/>
        </w:rPr>
        <w:t>项目，提交《北海艺术设计学院大学生创新创业训练计划项目延期结题申请书》（附件</w:t>
      </w:r>
      <w:r>
        <w:rPr>
          <w:rFonts w:hint="eastAsia" w:ascii="方正仿宋简体" w:eastAsia="方正仿宋简体" w:hAnsiTheme="minorEastAsia" w:cstheme="minorEastAsia"/>
          <w:color w:val="auto"/>
          <w:sz w:val="32"/>
          <w:szCs w:val="32"/>
          <w:highlight w:val="none"/>
          <w:lang w:val="en-US" w:eastAsia="zh-CN"/>
        </w:rPr>
        <w:t>5</w:t>
      </w:r>
      <w:r>
        <w:rPr>
          <w:rFonts w:hint="eastAsia" w:ascii="方正仿宋简体" w:eastAsia="方正仿宋简体" w:hAnsiTheme="minorEastAsia" w:cstheme="minorEastAsia"/>
          <w:color w:val="auto"/>
          <w:sz w:val="32"/>
          <w:szCs w:val="32"/>
          <w:highlight w:val="none"/>
        </w:rPr>
        <w:t>）电子版和纸质版（一式</w:t>
      </w:r>
      <w:r>
        <w:rPr>
          <w:rFonts w:hint="eastAsia" w:ascii="方正仿宋简体" w:eastAsia="方正仿宋简体" w:hAnsiTheme="minorEastAsia" w:cstheme="minorEastAsia"/>
          <w:color w:val="auto"/>
          <w:sz w:val="32"/>
          <w:szCs w:val="32"/>
          <w:lang w:val="en-US" w:eastAsia="zh-CN"/>
        </w:rPr>
        <w:t>两</w:t>
      </w:r>
      <w:r>
        <w:rPr>
          <w:rFonts w:hint="eastAsia" w:ascii="方正仿宋简体" w:eastAsia="方正仿宋简体" w:hAnsiTheme="minorEastAsia" w:cstheme="minorEastAsia"/>
          <w:color w:val="auto"/>
          <w:sz w:val="32"/>
          <w:szCs w:val="32"/>
          <w:highlight w:val="none"/>
        </w:rPr>
        <w:t>份）</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lang w:val="en-US" w:eastAsia="zh-CN"/>
        </w:rPr>
        <w:t>并在</w:t>
      </w:r>
      <w:r>
        <w:rPr>
          <w:rFonts w:hint="eastAsia" w:ascii="方正仿宋简体" w:eastAsia="方正仿宋简体" w:hAnsiTheme="minorEastAsia" w:cstheme="minorEastAsia"/>
          <w:color w:val="auto"/>
          <w:sz w:val="32"/>
          <w:szCs w:val="32"/>
          <w:lang w:val="en-US" w:eastAsia="zh-CN"/>
        </w:rPr>
        <w:t>大创网上系统提交延期结题材料</w:t>
      </w:r>
      <w:r>
        <w:rPr>
          <w:rFonts w:hint="eastAsia" w:ascii="方正仿宋简体" w:eastAsia="方正仿宋简体" w:hAnsiTheme="minorEastAsia" w:cstheme="minorEastAsia"/>
          <w:color w:val="auto"/>
          <w:sz w:val="32"/>
          <w:szCs w:val="32"/>
          <w:highlight w:val="none"/>
        </w:rPr>
        <w:t>。项目延期时间不得超过1年</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lang w:val="en-US" w:eastAsia="zh-CN"/>
        </w:rPr>
        <w:t>并在</w:t>
      </w:r>
      <w:r>
        <w:rPr>
          <w:rFonts w:ascii="方正仿宋简体" w:eastAsia="方正仿宋简体"/>
          <w:color w:val="auto"/>
          <w:sz w:val="32"/>
          <w:szCs w:val="32"/>
        </w:rPr>
        <w:t>大创项目的参与人</w:t>
      </w:r>
      <w:r>
        <w:rPr>
          <w:rFonts w:hint="eastAsia" w:ascii="方正仿宋简体" w:eastAsia="方正仿宋简体"/>
          <w:color w:val="auto"/>
          <w:sz w:val="32"/>
          <w:szCs w:val="32"/>
          <w:lang w:val="en-US" w:eastAsia="zh-CN"/>
        </w:rPr>
        <w:t>毕业前结题</w:t>
      </w:r>
      <w:r>
        <w:rPr>
          <w:rFonts w:hint="eastAsia" w:ascii="方正仿宋简体" w:eastAsia="方正仿宋简体" w:hAnsiTheme="minorEastAsia" w:cstheme="minorEastAsia"/>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hAnsi="Times New Roman" w:eastAsia="方正仿宋简体" w:cs="Times New Roman"/>
          <w:color w:val="auto"/>
          <w:sz w:val="32"/>
          <w:szCs w:val="32"/>
          <w:lang w:val="en-US" w:eastAsia="zh-CN"/>
        </w:rPr>
      </w:pPr>
      <w:r>
        <w:rPr>
          <w:rFonts w:hint="eastAsia" w:ascii="方正仿宋简体" w:eastAsia="方正仿宋简体" w:hAnsiTheme="minorEastAsia" w:cstheme="minorEastAsia"/>
          <w:color w:val="auto"/>
          <w:sz w:val="32"/>
          <w:szCs w:val="32"/>
          <w:highlight w:val="none"/>
        </w:rPr>
        <w:t>3.</w:t>
      </w:r>
      <w:r>
        <w:rPr>
          <w:rFonts w:hint="eastAsia" w:ascii="方正仿宋简体" w:eastAsia="方正仿宋简体" w:hAnsiTheme="minorEastAsia" w:cstheme="minorEastAsia"/>
          <w:color w:val="auto"/>
          <w:sz w:val="32"/>
          <w:szCs w:val="32"/>
          <w:highlight w:val="none"/>
          <w:lang w:val="en-US" w:eastAsia="zh-CN"/>
        </w:rPr>
        <w:t>6</w:t>
      </w:r>
      <w:r>
        <w:rPr>
          <w:rFonts w:hint="eastAsia" w:ascii="方正仿宋简体" w:eastAsia="方正仿宋简体" w:hAnsiTheme="minorEastAsia" w:cstheme="minorEastAsia"/>
          <w:color w:val="auto"/>
          <w:sz w:val="32"/>
          <w:szCs w:val="32"/>
          <w:highlight w:val="none"/>
        </w:rPr>
        <w:t>月</w:t>
      </w:r>
      <w:r>
        <w:rPr>
          <w:rFonts w:hint="eastAsia" w:ascii="方正仿宋简体" w:eastAsia="方正仿宋简体" w:hAnsiTheme="minorEastAsia" w:cstheme="minorEastAsia"/>
          <w:color w:val="auto"/>
          <w:sz w:val="32"/>
          <w:szCs w:val="32"/>
          <w:highlight w:val="none"/>
          <w:lang w:val="en-US" w:eastAsia="zh-CN"/>
        </w:rPr>
        <w:t>7</w:t>
      </w:r>
      <w:r>
        <w:rPr>
          <w:rFonts w:hint="eastAsia" w:ascii="方正仿宋简体" w:eastAsia="方正仿宋简体" w:hAnsiTheme="minorEastAsia" w:cstheme="minorEastAsia"/>
          <w:color w:val="auto"/>
          <w:sz w:val="32"/>
          <w:szCs w:val="32"/>
          <w:highlight w:val="none"/>
        </w:rPr>
        <w:t>日</w:t>
      </w:r>
      <w:r>
        <w:rPr>
          <w:rFonts w:hint="eastAsia" w:ascii="方正仿宋简体" w:eastAsia="方正仿宋简体" w:hAnsiTheme="minorEastAsia" w:cstheme="minorEastAsia"/>
          <w:color w:val="auto"/>
          <w:sz w:val="32"/>
          <w:szCs w:val="32"/>
          <w:highlight w:val="none"/>
        </w:rPr>
        <w:t>，经学校组织专家审核各项目</w:t>
      </w:r>
      <w:r>
        <w:rPr>
          <w:rFonts w:hint="eastAsia" w:ascii="方正仿宋简体" w:eastAsia="方正仿宋简体" w:hAnsiTheme="minorEastAsia" w:cstheme="minorEastAsia"/>
          <w:color w:val="auto"/>
          <w:sz w:val="32"/>
          <w:szCs w:val="32"/>
        </w:rPr>
        <w:t>实施、成果情况，确定验收结果。发文公布，对通过结题验收的项目，颁发结题证书。</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楷体" w:hAnsi="楷体" w:eastAsia="楷体" w:cstheme="minorEastAsia"/>
          <w:color w:val="auto"/>
          <w:sz w:val="32"/>
          <w:szCs w:val="32"/>
        </w:rPr>
      </w:pPr>
      <w:r>
        <w:rPr>
          <w:rFonts w:hint="eastAsia" w:ascii="楷体" w:hAnsi="楷体" w:eastAsia="楷体" w:cstheme="minorEastAsia"/>
          <w:color w:val="auto"/>
          <w:sz w:val="32"/>
          <w:szCs w:val="32"/>
        </w:rPr>
        <w:t>（</w:t>
      </w:r>
      <w:r>
        <w:rPr>
          <w:rFonts w:hint="eastAsia" w:ascii="楷体" w:hAnsi="楷体" w:eastAsia="楷体" w:cstheme="minorEastAsia"/>
          <w:color w:val="auto"/>
          <w:sz w:val="32"/>
          <w:szCs w:val="32"/>
          <w:lang w:val="en-US" w:eastAsia="zh-CN"/>
        </w:rPr>
        <w:t>三</w:t>
      </w:r>
      <w:r>
        <w:rPr>
          <w:rFonts w:hint="eastAsia" w:ascii="楷体" w:hAnsi="楷体" w:eastAsia="楷体" w:cstheme="minorEastAsia"/>
          <w:color w:val="auto"/>
          <w:sz w:val="32"/>
          <w:szCs w:val="32"/>
        </w:rPr>
        <w:t>）结题验收流程</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1.指导教师初审</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指导教师根据学生的研究成果和平时的工作态度、工作量</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工作表现等填写指导教师意见。</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2.</w:t>
      </w:r>
      <w:r>
        <w:rPr>
          <w:rFonts w:hint="eastAsia" w:ascii="方正仿宋简体" w:eastAsia="方正仿宋简体" w:hAnsiTheme="minorEastAsia" w:cstheme="minorEastAsia"/>
          <w:color w:val="auto"/>
          <w:sz w:val="32"/>
          <w:szCs w:val="32"/>
        </w:rPr>
        <w:t>二级学院复审并组织答辩</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项目所在学院</w:t>
      </w:r>
      <w:r>
        <w:rPr>
          <w:rFonts w:hint="eastAsia" w:ascii="方正仿宋简体" w:eastAsia="方正仿宋简体" w:hAnsiTheme="minorEastAsia" w:cstheme="minorEastAsia"/>
          <w:color w:val="auto"/>
          <w:sz w:val="32"/>
          <w:szCs w:val="32"/>
          <w:lang w:val="en-US" w:eastAsia="zh-CN"/>
        </w:rPr>
        <w:t>须</w:t>
      </w:r>
      <w:r>
        <w:rPr>
          <w:rFonts w:hint="eastAsia" w:ascii="方正仿宋简体" w:eastAsia="方正仿宋简体" w:hAnsiTheme="minorEastAsia" w:cstheme="minorEastAsia"/>
          <w:color w:val="auto"/>
          <w:sz w:val="32"/>
          <w:szCs w:val="32"/>
        </w:rPr>
        <w:t>组织专家评审项目结题报告和相关研究成果材料，并组织公开答辩</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lang w:val="en-US" w:eastAsia="zh-CN"/>
        </w:rPr>
        <w:t>答辩专家组成员不少于3位</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lang w:val="en-US" w:eastAsia="zh-CN"/>
        </w:rPr>
        <w:t>现场需配备一名记录员</w:t>
      </w:r>
      <w:r>
        <w:rPr>
          <w:rFonts w:hint="eastAsia" w:ascii="方正仿宋简体" w:eastAsia="方正仿宋简体" w:hAnsiTheme="minorEastAsia" w:cstheme="minorEastAsia"/>
          <w:color w:val="auto"/>
          <w:sz w:val="32"/>
          <w:szCs w:val="32"/>
          <w:highlight w:val="none"/>
        </w:rPr>
        <w:t>填写</w:t>
      </w:r>
      <w:r>
        <w:rPr>
          <w:rFonts w:hint="eastAsia" w:ascii="方正仿宋简体" w:eastAsia="方正仿宋简体" w:hAnsiTheme="minorEastAsia" w:cstheme="minorEastAsia"/>
          <w:color w:val="auto"/>
          <w:sz w:val="32"/>
          <w:szCs w:val="32"/>
          <w:highlight w:val="none"/>
          <w:lang w:val="en-US" w:eastAsia="zh-CN"/>
        </w:rPr>
        <w:t>《结题</w:t>
      </w:r>
      <w:r>
        <w:rPr>
          <w:rFonts w:hint="eastAsia" w:ascii="方正仿宋简体" w:eastAsia="方正仿宋简体" w:hAnsiTheme="minorEastAsia" w:cstheme="minorEastAsia"/>
          <w:color w:val="auto"/>
          <w:sz w:val="32"/>
          <w:szCs w:val="32"/>
          <w:highlight w:val="none"/>
        </w:rPr>
        <w:t>答辩</w:t>
      </w:r>
      <w:r>
        <w:rPr>
          <w:rFonts w:hint="eastAsia" w:ascii="方正仿宋简体" w:eastAsia="方正仿宋简体" w:hAnsiTheme="minorEastAsia" w:cstheme="minorEastAsia"/>
          <w:color w:val="auto"/>
          <w:sz w:val="32"/>
          <w:szCs w:val="32"/>
          <w:highlight w:val="none"/>
          <w:lang w:val="en-US" w:eastAsia="zh-CN"/>
        </w:rPr>
        <w:t>评分</w:t>
      </w:r>
      <w:r>
        <w:rPr>
          <w:rFonts w:hint="eastAsia" w:ascii="方正仿宋简体" w:eastAsia="方正仿宋简体" w:hAnsiTheme="minorEastAsia" w:cstheme="minorEastAsia"/>
          <w:color w:val="auto"/>
          <w:sz w:val="32"/>
          <w:szCs w:val="32"/>
          <w:highlight w:val="none"/>
        </w:rPr>
        <w:t>表</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lang w:val="en-US" w:eastAsia="zh-CN"/>
        </w:rPr>
        <w:t>附件8</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lang w:val="en-US" w:eastAsia="zh-CN"/>
        </w:rPr>
        <w:t>和《结题答辩成绩及评语》</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lang w:val="en-US" w:eastAsia="zh-CN"/>
        </w:rPr>
        <w:t>附件9</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rPr>
        <w:t>。如项目团队不在北海</w:t>
      </w:r>
      <w:r>
        <w:rPr>
          <w:rFonts w:hint="eastAsia" w:ascii="方正仿宋简体" w:eastAsia="方正仿宋简体" w:hAnsiTheme="minorEastAsia" w:cstheme="minorEastAsia"/>
          <w:color w:val="auto"/>
          <w:sz w:val="32"/>
          <w:szCs w:val="32"/>
          <w:lang w:val="en-US" w:eastAsia="zh-CN"/>
        </w:rPr>
        <w:t>不能现场答辩，</w:t>
      </w:r>
      <w:r>
        <w:rPr>
          <w:rFonts w:hint="eastAsia" w:ascii="方正仿宋简体" w:eastAsia="方正仿宋简体" w:hAnsiTheme="minorEastAsia" w:cstheme="minorEastAsia"/>
          <w:color w:val="auto"/>
          <w:sz w:val="32"/>
          <w:szCs w:val="32"/>
        </w:rPr>
        <w:t>可采用线上答辩的方式进行</w:t>
      </w:r>
      <w:r>
        <w:rPr>
          <w:rFonts w:hint="eastAsia" w:ascii="方正仿宋简体" w:eastAsia="方正仿宋简体" w:hAnsiTheme="minorEastAsia" w:cstheme="minorEastAsia"/>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eastAsia="方正仿宋简体" w:hAnsiTheme="minorEastAsia" w:cstheme="minorEastAsia"/>
          <w:color w:val="auto"/>
          <w:sz w:val="32"/>
          <w:szCs w:val="32"/>
          <w:lang w:val="en-US" w:eastAsia="zh-CN"/>
        </w:rPr>
      </w:pPr>
      <w:r>
        <w:rPr>
          <w:rFonts w:hint="eastAsia" w:ascii="方正仿宋简体" w:eastAsia="方正仿宋简体" w:hAnsiTheme="minorEastAsia" w:cstheme="minorEastAsia"/>
          <w:color w:val="auto"/>
          <w:sz w:val="32"/>
          <w:szCs w:val="32"/>
          <w:lang w:val="en-US" w:eastAsia="zh-CN"/>
        </w:rPr>
        <w:t>答辩要求及注意事项：</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lang w:val="en-US" w:eastAsia="zh-CN"/>
        </w:rPr>
        <w:t>1）</w:t>
      </w:r>
      <w:r>
        <w:rPr>
          <w:rFonts w:hint="eastAsia" w:ascii="方正仿宋简体" w:eastAsia="方正仿宋简体" w:hAnsiTheme="minorEastAsia" w:cstheme="minorEastAsia"/>
          <w:color w:val="auto"/>
          <w:sz w:val="32"/>
          <w:szCs w:val="32"/>
        </w:rPr>
        <w:t>每个项目</w:t>
      </w:r>
      <w:r>
        <w:rPr>
          <w:rFonts w:hint="eastAsia" w:ascii="方正仿宋简体" w:eastAsia="方正仿宋简体" w:hAnsiTheme="minorEastAsia" w:cstheme="minorEastAsia"/>
          <w:color w:val="auto"/>
          <w:sz w:val="32"/>
          <w:szCs w:val="32"/>
          <w:lang w:val="en-US" w:eastAsia="zh-CN"/>
        </w:rPr>
        <w:t>以</w:t>
      </w:r>
      <w:r>
        <w:rPr>
          <w:rFonts w:hint="eastAsia" w:ascii="方正仿宋简体" w:eastAsia="方正仿宋简体" w:hAnsiTheme="minorEastAsia" w:cstheme="minorEastAsia"/>
          <w:color w:val="auto"/>
          <w:sz w:val="32"/>
          <w:szCs w:val="32"/>
        </w:rPr>
        <w:t>PPT</w:t>
      </w:r>
      <w:r>
        <w:rPr>
          <w:rFonts w:hint="eastAsia" w:ascii="方正仿宋简体" w:eastAsia="方正仿宋简体" w:hAnsiTheme="minorEastAsia" w:cstheme="minorEastAsia"/>
          <w:color w:val="auto"/>
          <w:sz w:val="32"/>
          <w:szCs w:val="32"/>
          <w:lang w:val="en-US" w:eastAsia="zh-CN"/>
        </w:rPr>
        <w:t>的形式</w:t>
      </w:r>
      <w:r>
        <w:rPr>
          <w:rFonts w:hint="eastAsia" w:ascii="方正仿宋简体" w:eastAsia="方正仿宋简体" w:hAnsiTheme="minorEastAsia" w:cstheme="minorEastAsia"/>
          <w:color w:val="auto"/>
          <w:sz w:val="32"/>
          <w:szCs w:val="32"/>
        </w:rPr>
        <w:t>进行汇报，时间不超过</w:t>
      </w:r>
      <w:r>
        <w:rPr>
          <w:rFonts w:hint="eastAsia" w:ascii="方正仿宋简体" w:eastAsia="方正仿宋简体" w:hAnsiTheme="minorEastAsia" w:cstheme="minorEastAsia"/>
          <w:color w:val="auto"/>
          <w:sz w:val="32"/>
          <w:szCs w:val="32"/>
          <w:lang w:val="en-US" w:eastAsia="zh-CN"/>
        </w:rPr>
        <w:t>8</w:t>
      </w:r>
      <w:r>
        <w:rPr>
          <w:rFonts w:hint="eastAsia" w:ascii="方正仿宋简体" w:eastAsia="方正仿宋简体" w:hAnsiTheme="minorEastAsia" w:cstheme="minorEastAsia"/>
          <w:color w:val="auto"/>
          <w:sz w:val="32"/>
          <w:szCs w:val="32"/>
        </w:rPr>
        <w:t>分钟</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rPr>
        <w:t>专家</w:t>
      </w:r>
      <w:r>
        <w:rPr>
          <w:rFonts w:hint="eastAsia" w:ascii="方正仿宋简体" w:eastAsia="方正仿宋简体" w:hAnsiTheme="minorEastAsia" w:cstheme="minorEastAsia"/>
          <w:color w:val="auto"/>
          <w:sz w:val="32"/>
          <w:szCs w:val="32"/>
          <w:lang w:val="en-US" w:eastAsia="zh-CN"/>
        </w:rPr>
        <w:t>提问</w:t>
      </w:r>
      <w:r>
        <w:rPr>
          <w:rFonts w:hint="eastAsia" w:ascii="方正仿宋简体" w:eastAsia="方正仿宋简体" w:hAnsiTheme="minorEastAsia" w:cstheme="minorEastAsia"/>
          <w:color w:val="auto"/>
          <w:sz w:val="32"/>
          <w:szCs w:val="32"/>
        </w:rPr>
        <w:t>时间约</w:t>
      </w:r>
      <w:r>
        <w:rPr>
          <w:rFonts w:hint="eastAsia" w:ascii="方正仿宋简体" w:eastAsia="方正仿宋简体" w:hAnsiTheme="minorEastAsia" w:cstheme="minorEastAsia"/>
          <w:color w:val="auto"/>
          <w:sz w:val="32"/>
          <w:szCs w:val="32"/>
          <w:lang w:val="en-US" w:eastAsia="zh-CN"/>
        </w:rPr>
        <w:t>5</w:t>
      </w:r>
      <w:r>
        <w:rPr>
          <w:rFonts w:hint="eastAsia" w:ascii="方正仿宋简体" w:eastAsia="方正仿宋简体" w:hAnsiTheme="minorEastAsia" w:cstheme="minorEastAsia"/>
          <w:color w:val="auto"/>
          <w:sz w:val="32"/>
          <w:szCs w:val="32"/>
        </w:rPr>
        <w:t>分钟。项目汇报</w:t>
      </w:r>
      <w:r>
        <w:rPr>
          <w:rFonts w:hint="eastAsia" w:ascii="方正仿宋简体" w:eastAsia="方正仿宋简体" w:hAnsiTheme="minorEastAsia" w:cstheme="minorEastAsia"/>
          <w:color w:val="auto"/>
          <w:sz w:val="32"/>
          <w:szCs w:val="32"/>
          <w:lang w:val="en-US" w:eastAsia="zh-CN"/>
        </w:rPr>
        <w:t>包括以下</w:t>
      </w:r>
      <w:r>
        <w:rPr>
          <w:rFonts w:hint="eastAsia" w:ascii="方正仿宋简体" w:eastAsia="方正仿宋简体" w:hAnsiTheme="minorEastAsia" w:cstheme="minorEastAsia"/>
          <w:color w:val="auto"/>
          <w:sz w:val="32"/>
          <w:szCs w:val="32"/>
        </w:rPr>
        <w:t>内容：</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eastAsia="方正仿宋简体" w:hAnsiTheme="minorEastAsia" w:cstheme="minorEastAsia"/>
          <w:color w:val="auto"/>
          <w:sz w:val="32"/>
          <w:szCs w:val="32"/>
          <w:lang w:val="en-US" w:eastAsia="zh-CN"/>
        </w:rPr>
      </w:pPr>
      <w:r>
        <w:rPr>
          <w:rFonts w:hint="eastAsia" w:ascii="方正仿宋简体" w:eastAsia="方正仿宋简体" w:hAnsiTheme="minorEastAsia" w:cstheme="minorEastAsia"/>
          <w:color w:val="auto"/>
          <w:sz w:val="32"/>
          <w:szCs w:val="32"/>
        </w:rPr>
        <w:t>①</w:t>
      </w:r>
      <w:r>
        <w:rPr>
          <w:rFonts w:hint="eastAsia" w:ascii="方正仿宋简体" w:eastAsia="方正仿宋简体" w:hAnsiTheme="minorEastAsia" w:cstheme="minorEastAsia"/>
          <w:color w:val="auto"/>
          <w:sz w:val="32"/>
          <w:szCs w:val="32"/>
          <w:lang w:val="en-US" w:eastAsia="zh-CN"/>
        </w:rPr>
        <w:t>项目简介（包含项目简介、项目团队介绍）</w:t>
      </w:r>
      <w:r>
        <w:rPr>
          <w:rFonts w:hint="eastAsia" w:ascii="方正仿宋简体" w:eastAsia="方正仿宋简体" w:hAnsiTheme="minorEastAsia" w:cstheme="minorEastAsia"/>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②项目</w:t>
      </w:r>
      <w:r>
        <w:rPr>
          <w:rFonts w:hint="eastAsia" w:ascii="方正仿宋简体" w:eastAsia="方正仿宋简体" w:hAnsiTheme="minorEastAsia" w:cstheme="minorEastAsia"/>
          <w:color w:val="auto"/>
          <w:sz w:val="32"/>
          <w:szCs w:val="32"/>
          <w:lang w:val="en-US" w:eastAsia="zh-CN"/>
        </w:rPr>
        <w:t>实施情况</w:t>
      </w:r>
      <w:r>
        <w:rPr>
          <w:rFonts w:hint="eastAsia" w:ascii="方正仿宋简体" w:eastAsia="方正仿宋简体" w:hAnsiTheme="minorEastAsia" w:cstheme="minorEastAsia"/>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heme="minorEastAsia" w:eastAsiaTheme="minorEastAsia" w:cstheme="minorEastAsia"/>
          <w:color w:val="auto"/>
          <w:sz w:val="32"/>
          <w:szCs w:val="32"/>
          <w:lang w:val="en-US" w:eastAsia="zh-CN"/>
        </w:rPr>
      </w:pPr>
      <w:r>
        <w:rPr>
          <w:rFonts w:hint="eastAsia" w:ascii="方正仿宋简体" w:eastAsia="方正仿宋简体" w:hAnsiTheme="minorEastAsia" w:cstheme="minorEastAsia"/>
          <w:color w:val="auto"/>
          <w:sz w:val="32"/>
          <w:szCs w:val="32"/>
        </w:rPr>
        <w:t>③</w:t>
      </w:r>
      <w:r>
        <w:rPr>
          <w:rFonts w:hint="eastAsia" w:ascii="方正仿宋简体" w:eastAsia="方正仿宋简体" w:hAnsiTheme="minorEastAsia" w:cstheme="minorEastAsia"/>
          <w:color w:val="auto"/>
          <w:sz w:val="32"/>
          <w:szCs w:val="32"/>
          <w:lang w:val="en-US" w:eastAsia="zh-CN"/>
        </w:rPr>
        <w:t>项目创新与特色（包括使用了什么样的创新思路和方法、特色之处、项目的科学意义和应用价值等）；</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④项目</w:t>
      </w:r>
      <w:r>
        <w:rPr>
          <w:rFonts w:hint="eastAsia" w:ascii="方正仿宋简体" w:eastAsia="方正仿宋简体" w:hAnsiTheme="minorEastAsia" w:cstheme="minorEastAsia"/>
          <w:color w:val="auto"/>
          <w:sz w:val="32"/>
          <w:szCs w:val="32"/>
          <w:lang w:val="en-US" w:eastAsia="zh-CN"/>
        </w:rPr>
        <w:t>成果展示</w:t>
      </w:r>
      <w:r>
        <w:rPr>
          <w:rFonts w:hint="eastAsia" w:ascii="方正仿宋简体" w:eastAsia="方正仿宋简体" w:hAnsiTheme="minorEastAsia" w:cstheme="minorEastAsia"/>
          <w:color w:val="auto"/>
          <w:sz w:val="32"/>
          <w:szCs w:val="32"/>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lang w:eastAsia="zh-CN"/>
        </w:rPr>
      </w:pPr>
      <w:r>
        <w:rPr>
          <w:rFonts w:hint="eastAsia" w:ascii="方正仿宋简体" w:eastAsia="方正仿宋简体" w:hAnsiTheme="minorEastAsia" w:cstheme="minorEastAsia"/>
          <w:color w:val="auto"/>
          <w:sz w:val="32"/>
          <w:szCs w:val="32"/>
        </w:rPr>
        <w:t>⑤</w:t>
      </w:r>
      <w:r>
        <w:rPr>
          <w:rFonts w:hint="eastAsia" w:ascii="方正仿宋简体" w:eastAsia="方正仿宋简体" w:hAnsiTheme="minorEastAsia" w:cstheme="minorEastAsia"/>
          <w:color w:val="auto"/>
          <w:sz w:val="32"/>
          <w:szCs w:val="32"/>
          <w:lang w:val="en-US" w:eastAsia="zh-CN"/>
        </w:rPr>
        <w:t>项目发展规划（项目实施的收获与体会、困难与不足以及项目下一步的发展思路等）</w:t>
      </w:r>
      <w:r>
        <w:rPr>
          <w:rFonts w:hint="eastAsia" w:ascii="方正仿宋简体" w:eastAsia="方正仿宋简体" w:hAnsiTheme="minorEastAsia" w:cstheme="minorEastAsia"/>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eastAsia="方正仿宋简体" w:hAnsiTheme="minorEastAsia" w:cstheme="minorEastAsia"/>
          <w:color w:val="auto"/>
          <w:sz w:val="32"/>
          <w:szCs w:val="32"/>
          <w:lang w:val="en-US" w:eastAsia="zh-CN"/>
        </w:rPr>
      </w:pPr>
      <w:r>
        <w:rPr>
          <w:rFonts w:hint="eastAsia" w:ascii="方正仿宋简体" w:eastAsia="方正仿宋简体" w:hAnsiTheme="minorEastAsia" w:cstheme="minorEastAsia"/>
          <w:color w:val="auto"/>
          <w:sz w:val="32"/>
          <w:szCs w:val="32"/>
          <w:lang w:val="en-US" w:eastAsia="zh-CN"/>
        </w:rPr>
        <w:t>⑥经费使用情况（立项预算与中期、结题三个阶段的经费使用情况）。</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highlight w:val="none"/>
          <w:lang w:eastAsia="zh-CN"/>
        </w:rPr>
      </w:pPr>
      <w:r>
        <w:rPr>
          <w:rFonts w:hint="eastAsia" w:ascii="方正仿宋简体" w:eastAsia="方正仿宋简体" w:hAnsiTheme="minorEastAsia" w:cstheme="minorEastAsia"/>
          <w:color w:val="auto"/>
          <w:sz w:val="32"/>
          <w:szCs w:val="32"/>
          <w:highlight w:val="none"/>
          <w:lang w:val="en-US" w:eastAsia="zh-CN"/>
        </w:rPr>
        <w:t>（2）答辩成绩</w:t>
      </w:r>
      <w:r>
        <w:rPr>
          <w:rFonts w:hint="eastAsia" w:ascii="方正仿宋简体" w:eastAsia="方正仿宋简体" w:hAnsiTheme="minorEastAsia" w:cstheme="minorEastAsia"/>
          <w:color w:val="auto"/>
          <w:sz w:val="32"/>
          <w:szCs w:val="32"/>
          <w:highlight w:val="none"/>
        </w:rPr>
        <w:t>分为</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rPr>
        <w:t>优秀、合格</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rPr>
        <w:t>不</w:t>
      </w:r>
      <w:r>
        <w:rPr>
          <w:rFonts w:hint="eastAsia" w:ascii="方正仿宋简体" w:eastAsia="方正仿宋简体" w:hAnsiTheme="minorEastAsia" w:cstheme="minorEastAsia"/>
          <w:color w:val="auto"/>
          <w:sz w:val="32"/>
          <w:szCs w:val="32"/>
          <w:highlight w:val="none"/>
          <w:lang w:val="en-US" w:eastAsia="zh-CN"/>
        </w:rPr>
        <w:t>合格</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rPr>
        <w:t>三个等级，其中优秀项目比例不超过参加验收项目总数的</w:t>
      </w:r>
      <w:r>
        <w:rPr>
          <w:rFonts w:ascii="方正仿宋简体" w:eastAsia="方正仿宋简体" w:hAnsiTheme="minorEastAsia" w:cstheme="minorEastAsia"/>
          <w:color w:val="auto"/>
          <w:sz w:val="32"/>
          <w:szCs w:val="32"/>
          <w:highlight w:val="none"/>
        </w:rPr>
        <w:t>3</w:t>
      </w:r>
      <w:r>
        <w:rPr>
          <w:rFonts w:hint="eastAsia" w:ascii="方正仿宋简体" w:eastAsia="方正仿宋简体" w:hAnsiTheme="minorEastAsia" w:cstheme="minorEastAsia"/>
          <w:color w:val="auto"/>
          <w:sz w:val="32"/>
          <w:szCs w:val="32"/>
          <w:highlight w:val="none"/>
        </w:rPr>
        <w:t>0%</w:t>
      </w:r>
      <w:r>
        <w:rPr>
          <w:rFonts w:hint="eastAsia" w:ascii="方正仿宋简体" w:eastAsia="方正仿宋简体" w:hAnsiTheme="minorEastAsia" w:cstheme="minorEastAsia"/>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hAnsi="方正仿宋简体" w:eastAsia="方正仿宋简体" w:cs="方正仿宋简体"/>
          <w:color w:val="auto"/>
          <w:sz w:val="32"/>
          <w:szCs w:val="32"/>
          <w:highlight w:val="none"/>
          <w:lang w:val="en-US"/>
        </w:rPr>
      </w:pPr>
      <w:r>
        <w:rPr>
          <w:rFonts w:hint="eastAsia" w:ascii="方正仿宋简体" w:eastAsia="方正仿宋简体" w:hAnsiTheme="minorEastAsia" w:cstheme="minorEastAsia"/>
          <w:color w:val="auto"/>
          <w:sz w:val="32"/>
          <w:szCs w:val="32"/>
          <w:highlight w:val="none"/>
          <w:lang w:val="en-US" w:eastAsia="zh-CN"/>
        </w:rPr>
        <w:t>项目的</w:t>
      </w:r>
      <w:r>
        <w:rPr>
          <w:rFonts w:hint="eastAsia" w:ascii="方正仿宋简体" w:eastAsia="方正仿宋简体" w:hAnsiTheme="minorEastAsia" w:cstheme="minorEastAsia"/>
          <w:color w:val="auto"/>
          <w:sz w:val="32"/>
          <w:szCs w:val="32"/>
          <w:highlight w:val="none"/>
        </w:rPr>
        <w:t>最终答辩成绩</w:t>
      </w:r>
      <w:r>
        <w:rPr>
          <w:rFonts w:hint="eastAsia" w:ascii="方正仿宋简体" w:eastAsia="方正仿宋简体" w:hAnsiTheme="minorEastAsia" w:cstheme="minorEastAsia"/>
          <w:color w:val="auto"/>
          <w:sz w:val="32"/>
          <w:szCs w:val="32"/>
          <w:highlight w:val="none"/>
          <w:lang w:val="en-US" w:eastAsia="zh-CN"/>
        </w:rPr>
        <w:t>取三位评委打分的平均值。“最终答辩成绩＜60分”的项目，成绩评定为“不合格”；“90分＞最终答辩成绩≤60分”的项目，成绩评定为“合格”；“100分＞最终答辩成绩≤90分”的项目，成绩评定为“优秀”，最终答辩成绩应四舍五入取整数。答辩评分标准可参考附件10。</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3.</w:t>
      </w:r>
      <w:r>
        <w:rPr>
          <w:rFonts w:hint="eastAsia" w:ascii="方正仿宋简体" w:hAnsi="方正仿宋简体" w:eastAsia="方正仿宋简体" w:cs="方正仿宋简体"/>
          <w:color w:val="auto"/>
          <w:sz w:val="32"/>
          <w:szCs w:val="32"/>
          <w:lang w:val="en-US" w:eastAsia="zh-CN"/>
        </w:rPr>
        <w:t>校级</w:t>
      </w:r>
      <w:r>
        <w:rPr>
          <w:rFonts w:hint="eastAsia" w:ascii="方正仿宋简体" w:hAnsi="方正仿宋简体" w:eastAsia="方正仿宋简体" w:cs="方正仿宋简体"/>
          <w:color w:val="auto"/>
          <w:sz w:val="32"/>
          <w:szCs w:val="32"/>
        </w:rPr>
        <w:t>终审</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学校大创项目管理领导小组组织专家对各二级学院结题材料进行终审，依据项目实际情况填写审核意见</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highlight w:val="none"/>
          <w:lang w:val="en-US" w:eastAsia="zh-CN"/>
        </w:rPr>
        <w:t>评审结果为“优秀”的项目，该项目指导教师同时评为“优秀指导教师”。</w:t>
      </w:r>
    </w:p>
    <w:p>
      <w:pPr>
        <w:keepNext w:val="0"/>
        <w:keepLines w:val="0"/>
        <w:pageBreakBefore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若有疑问，请及时与创新创业学院沟通联系，联系人</w:t>
      </w:r>
      <w:r>
        <w:rPr>
          <w:rFonts w:hint="eastAsia" w:ascii="方正仿宋简体" w:hAnsi="方正仿宋简体" w:eastAsia="方正仿宋简体" w:cs="方正仿宋简体"/>
          <w:color w:val="auto"/>
          <w:sz w:val="32"/>
          <w:szCs w:val="32"/>
          <w:lang w:val="en-US" w:eastAsia="zh-CN"/>
        </w:rPr>
        <w:t>及电话</w:t>
      </w:r>
      <w:r>
        <w:rPr>
          <w:rFonts w:hint="eastAsia" w:ascii="方正仿宋简体" w:hAnsi="方正仿宋简体" w:eastAsia="方正仿宋简体" w:cs="方正仿宋简体"/>
          <w:color w:val="auto"/>
          <w:sz w:val="32"/>
          <w:szCs w:val="32"/>
        </w:rPr>
        <w:t>：云</w:t>
      </w:r>
      <w:r>
        <w:rPr>
          <w:rFonts w:hint="eastAsia" w:ascii="方正仿宋简体" w:hAnsi="方正仿宋简体" w:eastAsia="方正仿宋简体" w:cs="方正仿宋简体"/>
          <w:color w:val="auto"/>
          <w:sz w:val="32"/>
          <w:szCs w:val="32"/>
          <w:lang w:val="en-US" w:eastAsia="zh-CN"/>
        </w:rPr>
        <w:t>老师，</w:t>
      </w:r>
      <w:r>
        <w:rPr>
          <w:rFonts w:hint="eastAsia" w:ascii="方正仿宋简体" w:hAnsi="方正仿宋简体" w:eastAsia="方正仿宋简体" w:cs="方正仿宋简体"/>
          <w:color w:val="auto"/>
          <w:sz w:val="32"/>
          <w:szCs w:val="32"/>
        </w:rPr>
        <w:t>18107790609</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陈老师，13194818810；张老师，18277932100</w:t>
      </w:r>
      <w:r>
        <w:rPr>
          <w:rFonts w:hint="eastAsia" w:ascii="方正仿宋简体" w:hAnsi="方正仿宋简体" w:eastAsia="方正仿宋简体" w:cs="方正仿宋简体"/>
          <w:color w:val="auto"/>
          <w:sz w:val="32"/>
          <w:szCs w:val="32"/>
          <w:lang w:eastAsia="zh-CN"/>
        </w:rPr>
        <w:t>。</w:t>
      </w:r>
    </w:p>
    <w:p>
      <w:pPr>
        <w:keepNext w:val="0"/>
        <w:keepLines w:val="0"/>
        <w:pageBreakBefore w:val="0"/>
        <w:kinsoku/>
        <w:wordWrap/>
        <w:overflowPunct/>
        <w:topLinePunct w:val="0"/>
        <w:autoSpaceDE/>
        <w:autoSpaceDN/>
        <w:bidi w:val="0"/>
        <w:adjustRightInd/>
        <w:snapToGrid/>
        <w:spacing w:line="570" w:lineRule="exact"/>
        <w:ind w:left="1918" w:leftChars="304" w:hanging="1280" w:hangingChars="400"/>
        <w:contextualSpacing/>
        <w:textAlignment w:val="auto"/>
        <w:rPr>
          <w:rFonts w:hint="eastAsia" w:ascii="方正仿宋简体" w:hAnsi="方正仿宋简体" w:eastAsia="方正仿宋简体" w:cs="方正仿宋简体"/>
          <w:color w:val="auto"/>
          <w:sz w:val="32"/>
          <w:szCs w:val="32"/>
        </w:rPr>
      </w:pPr>
    </w:p>
    <w:p>
      <w:pPr>
        <w:keepNext w:val="0"/>
        <w:keepLines w:val="0"/>
        <w:pageBreakBefore w:val="0"/>
        <w:kinsoku/>
        <w:wordWrap/>
        <w:overflowPunct/>
        <w:topLinePunct w:val="0"/>
        <w:autoSpaceDE/>
        <w:autoSpaceDN/>
        <w:bidi w:val="0"/>
        <w:adjustRightInd/>
        <w:snapToGrid/>
        <w:spacing w:line="570" w:lineRule="exact"/>
        <w:ind w:left="1918" w:leftChars="304" w:hanging="1280" w:hangingChars="4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附件：1.</w:t>
      </w:r>
      <w:r>
        <w:rPr>
          <w:rFonts w:hint="eastAsia" w:ascii="方正仿宋简体" w:hAnsi="Times New Roman" w:eastAsia="方正仿宋简体" w:cs="Times New Roman"/>
          <w:color w:val="auto"/>
          <w:sz w:val="32"/>
          <w:szCs w:val="32"/>
        </w:rPr>
        <w:t>20</w:t>
      </w:r>
      <w:r>
        <w:rPr>
          <w:rFonts w:hint="eastAsia" w:ascii="方正仿宋简体" w:hAnsi="Times New Roman" w:eastAsia="方正仿宋简体" w:cs="Times New Roman"/>
          <w:color w:val="auto"/>
          <w:sz w:val="32"/>
          <w:szCs w:val="32"/>
          <w:lang w:val="en-US" w:eastAsia="zh-CN"/>
        </w:rPr>
        <w:t>21</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lang w:val="en-US" w:eastAsia="zh-CN"/>
        </w:rPr>
        <w:t>研究期限为两年期</w:t>
      </w:r>
      <w:r>
        <w:rPr>
          <w:rFonts w:hint="eastAsia" w:ascii="方正仿宋简体" w:hAnsi="Times New Roman" w:eastAsia="方正仿宋简体" w:cs="Times New Roman"/>
          <w:color w:val="auto"/>
          <w:sz w:val="32"/>
          <w:szCs w:val="32"/>
        </w:rPr>
        <w:t>延期结题的国家级和自治区级大创项目</w:t>
      </w:r>
    </w:p>
    <w:p>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2.</w:t>
      </w:r>
      <w:r>
        <w:rPr>
          <w:rFonts w:hint="eastAsia" w:ascii="方正仿宋简体" w:hAnsi="Times New Roman" w:eastAsia="方正仿宋简体" w:cs="Times New Roman"/>
          <w:color w:val="auto"/>
          <w:sz w:val="32"/>
          <w:szCs w:val="32"/>
        </w:rPr>
        <w:t>202</w:t>
      </w:r>
      <w:r>
        <w:rPr>
          <w:rFonts w:hint="eastAsia" w:ascii="方正仿宋简体" w:hAnsi="Times New Roman" w:eastAsia="方正仿宋简体" w:cs="Times New Roman"/>
          <w:color w:val="auto"/>
          <w:sz w:val="32"/>
          <w:szCs w:val="32"/>
          <w:lang w:val="en-US" w:eastAsia="zh-CN"/>
        </w:rPr>
        <w:t>2</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lang w:val="en-US" w:eastAsia="zh-CN"/>
        </w:rPr>
        <w:t>研究期限为两年期及一年期延期结题的</w:t>
      </w:r>
      <w:r>
        <w:rPr>
          <w:rFonts w:hint="eastAsia" w:ascii="方正仿宋简体" w:hAnsi="Times New Roman" w:eastAsia="方正仿宋简体" w:cs="Times New Roman"/>
          <w:color w:val="auto"/>
          <w:sz w:val="32"/>
          <w:szCs w:val="32"/>
        </w:rPr>
        <w:t>国家级和自治区级大创项目</w:t>
      </w:r>
    </w:p>
    <w:p>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3.</w:t>
      </w:r>
      <w:r>
        <w:rPr>
          <w:rFonts w:hint="eastAsia" w:ascii="方正仿宋简体" w:hAnsi="Times New Roman" w:eastAsia="方正仿宋简体" w:cs="Times New Roman"/>
          <w:color w:val="auto"/>
          <w:sz w:val="32"/>
          <w:szCs w:val="32"/>
        </w:rPr>
        <w:t>202</w:t>
      </w:r>
      <w:r>
        <w:rPr>
          <w:rFonts w:hint="eastAsia" w:ascii="方正仿宋简体" w:hAnsi="Times New Roman" w:eastAsia="方正仿宋简体" w:cs="Times New Roman"/>
          <w:color w:val="auto"/>
          <w:sz w:val="32"/>
          <w:szCs w:val="32"/>
          <w:lang w:val="en-US" w:eastAsia="zh-CN"/>
        </w:rPr>
        <w:t>3</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val="en-US" w:eastAsia="zh-CN"/>
        </w:rPr>
        <w:t>，研究期限为一年期</w:t>
      </w:r>
      <w:r>
        <w:rPr>
          <w:rFonts w:hint="eastAsia" w:ascii="方正仿宋简体" w:hAnsi="Times New Roman" w:eastAsia="方正仿宋简体" w:cs="Times New Roman"/>
          <w:color w:val="auto"/>
          <w:sz w:val="32"/>
          <w:szCs w:val="32"/>
        </w:rPr>
        <w:t>的国家级和自治区级大创项目</w:t>
      </w:r>
    </w:p>
    <w:p>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4.结题材料模板</w:t>
      </w:r>
    </w:p>
    <w:p>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5.</w:t>
      </w:r>
      <w:r>
        <w:rPr>
          <w:rFonts w:hint="eastAsia" w:ascii="方正仿宋简体" w:hAnsi="方正仿宋简体" w:eastAsia="方正仿宋简体" w:cs="方正仿宋简体"/>
          <w:color w:val="auto"/>
          <w:sz w:val="32"/>
          <w:szCs w:val="32"/>
        </w:rPr>
        <w:t>北海艺术设计学院大学生创新创业训练计划项目延期结题申请书</w:t>
      </w:r>
    </w:p>
    <w:p>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6.</w:t>
      </w:r>
      <w:r>
        <w:rPr>
          <w:rFonts w:hint="eastAsia" w:ascii="方正仿宋简体" w:hAnsi="方正仿宋简体" w:eastAsia="方正仿宋简体" w:cs="方正仿宋简体"/>
          <w:color w:val="auto"/>
          <w:sz w:val="32"/>
          <w:szCs w:val="32"/>
        </w:rPr>
        <w:t>北海艺术设计学院大学生创新创业训练计划项目结题情况汇总表</w:t>
      </w:r>
    </w:p>
    <w:p>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7.</w:t>
      </w:r>
      <w:r>
        <w:rPr>
          <w:rFonts w:hint="eastAsia" w:ascii="方正仿宋简体" w:hAnsi="方正仿宋简体" w:eastAsia="方正仿宋简体" w:cs="方正仿宋简体"/>
          <w:color w:val="auto"/>
          <w:sz w:val="32"/>
          <w:szCs w:val="32"/>
        </w:rPr>
        <w:t>北海艺术设计学院大学生创新创业训练计划项目成果统计表</w:t>
      </w:r>
    </w:p>
    <w:p>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textAlignment w:val="auto"/>
        <w:rPr>
          <w:rFonts w:hint="eastAsia" w:ascii="方正仿宋简体" w:eastAsia="方正仿宋简体" w:hAnsiTheme="minorEastAsia" w:cstheme="minorEastAsia"/>
          <w:color w:val="auto"/>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8.</w:t>
      </w:r>
      <w:r>
        <w:rPr>
          <w:rFonts w:hint="eastAsia" w:ascii="方正仿宋简体" w:eastAsia="方正仿宋简体" w:hAnsiTheme="minorEastAsia" w:cstheme="minorEastAsia"/>
          <w:color w:val="auto"/>
          <w:sz w:val="32"/>
          <w:szCs w:val="32"/>
          <w:highlight w:val="none"/>
        </w:rPr>
        <w:t>北海艺术设计学院大创项目结题答辩</w:t>
      </w:r>
      <w:r>
        <w:rPr>
          <w:rFonts w:hint="eastAsia" w:ascii="方正仿宋简体" w:eastAsia="方正仿宋简体" w:hAnsiTheme="minorEastAsia" w:cstheme="minorEastAsia"/>
          <w:color w:val="auto"/>
          <w:sz w:val="32"/>
          <w:szCs w:val="32"/>
          <w:highlight w:val="none"/>
          <w:lang w:val="en-US" w:eastAsia="zh-CN"/>
        </w:rPr>
        <w:t>评分</w:t>
      </w:r>
      <w:r>
        <w:rPr>
          <w:rFonts w:hint="eastAsia" w:ascii="方正仿宋简体" w:eastAsia="方正仿宋简体" w:hAnsiTheme="minorEastAsia" w:cstheme="minorEastAsia"/>
          <w:color w:val="auto"/>
          <w:sz w:val="32"/>
          <w:szCs w:val="32"/>
          <w:highlight w:val="none"/>
        </w:rPr>
        <w:t>表</w:t>
      </w:r>
    </w:p>
    <w:p>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textAlignment w:val="auto"/>
        <w:rPr>
          <w:rFonts w:hint="eastAsia"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lang w:val="en-US" w:eastAsia="zh-CN"/>
        </w:rPr>
        <w:t>9.</w:t>
      </w:r>
      <w:r>
        <w:rPr>
          <w:rFonts w:hint="eastAsia" w:ascii="方正仿宋简体" w:eastAsia="方正仿宋简体" w:hAnsiTheme="minorEastAsia" w:cstheme="minorEastAsia"/>
          <w:color w:val="auto"/>
          <w:sz w:val="32"/>
          <w:szCs w:val="32"/>
        </w:rPr>
        <w:t>北海艺术设计学院大创项目结题答辩成绩及评语</w:t>
      </w:r>
    </w:p>
    <w:p>
      <w:pPr>
        <w:keepNext w:val="0"/>
        <w:keepLines w:val="0"/>
        <w:pageBreakBefore w:val="0"/>
        <w:kinsoku/>
        <w:wordWrap/>
        <w:overflowPunct/>
        <w:topLinePunct w:val="0"/>
        <w:autoSpaceDE/>
        <w:autoSpaceDN/>
        <w:bidi w:val="0"/>
        <w:adjustRightInd/>
        <w:snapToGrid/>
        <w:spacing w:line="570" w:lineRule="exact"/>
        <w:ind w:left="2236" w:leftChars="760" w:hanging="640" w:hangingChars="200"/>
        <w:contextualSpacing/>
        <w:textAlignment w:val="auto"/>
        <w:rPr>
          <w:rFonts w:hint="default" w:ascii="方正仿宋简体" w:eastAsia="方正仿宋简体" w:hAnsiTheme="minorEastAsia" w:cstheme="minorEastAsia"/>
          <w:color w:val="auto"/>
          <w:spacing w:val="-6"/>
          <w:sz w:val="32"/>
          <w:szCs w:val="32"/>
          <w:lang w:val="en-US" w:eastAsia="zh-CN"/>
        </w:rPr>
      </w:pPr>
      <w:r>
        <w:rPr>
          <w:rFonts w:hint="eastAsia" w:ascii="方正仿宋简体" w:eastAsia="方正仿宋简体" w:hAnsiTheme="minorEastAsia" w:cstheme="minorEastAsia"/>
          <w:color w:val="auto"/>
          <w:sz w:val="32"/>
          <w:szCs w:val="32"/>
          <w:lang w:val="en-US" w:eastAsia="zh-CN"/>
        </w:rPr>
        <w:t>10.</w:t>
      </w:r>
      <w:r>
        <w:rPr>
          <w:rFonts w:hint="eastAsia" w:ascii="方正仿宋简体" w:eastAsia="方正仿宋简体" w:hAnsiTheme="minorEastAsia" w:cstheme="minorEastAsia"/>
          <w:color w:val="auto"/>
          <w:spacing w:val="-6"/>
          <w:sz w:val="32"/>
          <w:szCs w:val="32"/>
        </w:rPr>
        <w:t>大学生创新创业训练计划项目结题答辩评分标准</w:t>
      </w:r>
    </w:p>
    <w:p>
      <w:pPr>
        <w:keepNext w:val="0"/>
        <w:keepLines w:val="0"/>
        <w:pageBreakBefore w:val="0"/>
        <w:kinsoku/>
        <w:overflowPunct/>
        <w:topLinePunct w:val="0"/>
        <w:autoSpaceDE/>
        <w:autoSpaceDN/>
        <w:bidi w:val="0"/>
        <w:adjustRightInd/>
        <w:snapToGrid/>
        <w:spacing w:line="570" w:lineRule="exact"/>
        <w:ind w:left="0" w:leftChars="0"/>
        <w:contextualSpacing/>
        <w:jc w:val="left"/>
        <w:textAlignment w:val="auto"/>
        <w:rPr>
          <w:rFonts w:hint="eastAsia" w:ascii="方正仿宋简体" w:hAnsi="方正仿宋简体" w:eastAsia="方正仿宋简体" w:cs="方正仿宋简体"/>
          <w:color w:val="auto"/>
          <w:sz w:val="32"/>
          <w:szCs w:val="32"/>
        </w:rPr>
      </w:pPr>
    </w:p>
    <w:p>
      <w:pPr>
        <w:keepNext w:val="0"/>
        <w:keepLines w:val="0"/>
        <w:pageBreakBefore w:val="0"/>
        <w:kinsoku/>
        <w:overflowPunct/>
        <w:topLinePunct w:val="0"/>
        <w:autoSpaceDE/>
        <w:autoSpaceDN/>
        <w:bidi w:val="0"/>
        <w:adjustRightInd/>
        <w:snapToGrid/>
        <w:spacing w:line="570" w:lineRule="exact"/>
        <w:ind w:left="0" w:leftChars="0"/>
        <w:contextualSpacing/>
        <w:jc w:val="left"/>
        <w:textAlignment w:val="auto"/>
        <w:rPr>
          <w:rFonts w:hint="eastAsia" w:ascii="方正仿宋简体" w:hAnsi="方正仿宋简体" w:eastAsia="方正仿宋简体" w:cs="方正仿宋简体"/>
          <w:color w:val="auto"/>
          <w:sz w:val="32"/>
          <w:szCs w:val="32"/>
        </w:rPr>
      </w:pPr>
    </w:p>
    <w:p>
      <w:pPr>
        <w:keepNext w:val="0"/>
        <w:keepLines w:val="0"/>
        <w:pageBreakBefore w:val="0"/>
        <w:kinsoku/>
        <w:wordWrap w:val="0"/>
        <w:overflowPunct/>
        <w:topLinePunct w:val="0"/>
        <w:autoSpaceDE/>
        <w:autoSpaceDN/>
        <w:bidi w:val="0"/>
        <w:adjustRightInd/>
        <w:snapToGrid/>
        <w:spacing w:line="570" w:lineRule="exact"/>
        <w:ind w:left="0" w:leftChars="0"/>
        <w:jc w:val="right"/>
        <w:textAlignment w:val="auto"/>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 xml:space="preserve">北海艺术设计学院    </w:t>
      </w:r>
    </w:p>
    <w:p>
      <w:pPr>
        <w:keepNext w:val="0"/>
        <w:keepLines w:val="0"/>
        <w:pageBreakBefore w:val="0"/>
        <w:kinsoku/>
        <w:wordWrap w:val="0"/>
        <w:overflowPunct/>
        <w:topLinePunct w:val="0"/>
        <w:autoSpaceDE/>
        <w:autoSpaceDN/>
        <w:bidi w:val="0"/>
        <w:adjustRightInd/>
        <w:snapToGrid/>
        <w:spacing w:line="570" w:lineRule="exact"/>
        <w:ind w:left="0" w:leftChars="0"/>
        <w:jc w:val="right"/>
        <w:textAlignment w:val="auto"/>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highlight w:val="none"/>
        </w:rPr>
        <w:t>202</w:t>
      </w:r>
      <w:r>
        <w:rPr>
          <w:rFonts w:hint="eastAsia" w:ascii="方正仿宋简体" w:hAnsi="方正仿宋简体" w:eastAsia="方正仿宋简体" w:cs="方正仿宋简体"/>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rPr>
        <w:t>年</w:t>
      </w:r>
      <w:r>
        <w:rPr>
          <w:rFonts w:hint="eastAsia" w:ascii="方正仿宋简体" w:hAnsi="方正仿宋简体" w:eastAsia="方正仿宋简体" w:cs="方正仿宋简体"/>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rPr>
        <w:t>月</w:t>
      </w:r>
      <w:r>
        <w:rPr>
          <w:rFonts w:hint="eastAsia" w:ascii="方正仿宋简体" w:hAnsi="方正仿宋简体" w:eastAsia="方正仿宋简体" w:cs="方正仿宋简体"/>
          <w:color w:val="auto"/>
          <w:kern w:val="0"/>
          <w:sz w:val="32"/>
          <w:szCs w:val="32"/>
          <w:highlight w:val="none"/>
          <w:lang w:val="en-US" w:eastAsia="zh-CN"/>
        </w:rPr>
        <w:t>23</w:t>
      </w:r>
      <w:r>
        <w:rPr>
          <w:rFonts w:hint="eastAsia" w:ascii="方正仿宋简体" w:hAnsi="方正仿宋简体" w:eastAsia="方正仿宋简体" w:cs="方正仿宋简体"/>
          <w:color w:val="auto"/>
          <w:kern w:val="0"/>
          <w:sz w:val="32"/>
          <w:szCs w:val="32"/>
          <w:highlight w:val="none"/>
        </w:rPr>
        <w:t>日</w:t>
      </w:r>
      <w:r>
        <w:rPr>
          <w:rFonts w:hint="eastAsia" w:ascii="方正仿宋简体" w:hAnsi="方正仿宋简体" w:eastAsia="方正仿宋简体" w:cs="方正仿宋简体"/>
          <w:color w:val="auto"/>
          <w:kern w:val="0"/>
          <w:sz w:val="32"/>
          <w:szCs w:val="32"/>
        </w:rPr>
        <w:t xml:space="preserve">    </w:t>
      </w:r>
    </w:p>
    <w:bookmarkEnd w:id="1"/>
    <w:sectPr>
      <w:footerReference r:id="rId3" w:type="default"/>
      <w:pgSz w:w="11906" w:h="16838"/>
      <w:pgMar w:top="1701" w:right="1587" w:bottom="1701" w:left="158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5799016"/>
      <w:docPartObj>
        <w:docPartGallery w:val="autotext"/>
      </w:docPartObj>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1Zjc5ZDhiYjgyZDdjZjU3MmM4MTRhYzI0YmNkZmIifQ=="/>
    <w:docVar w:name="metasota_documentID" w:val="8073843313207476224"/>
  </w:docVars>
  <w:rsids>
    <w:rsidRoot w:val="3FE24F12"/>
    <w:rsid w:val="00006610"/>
    <w:rsid w:val="00032217"/>
    <w:rsid w:val="00033BEC"/>
    <w:rsid w:val="0003656F"/>
    <w:rsid w:val="0004171C"/>
    <w:rsid w:val="00041BE6"/>
    <w:rsid w:val="0005214F"/>
    <w:rsid w:val="00060366"/>
    <w:rsid w:val="00062D65"/>
    <w:rsid w:val="00064793"/>
    <w:rsid w:val="00073A01"/>
    <w:rsid w:val="00091976"/>
    <w:rsid w:val="000A70E2"/>
    <w:rsid w:val="000C76B7"/>
    <w:rsid w:val="000D669B"/>
    <w:rsid w:val="000F0391"/>
    <w:rsid w:val="000F0832"/>
    <w:rsid w:val="00100CAF"/>
    <w:rsid w:val="00100E7B"/>
    <w:rsid w:val="0010777E"/>
    <w:rsid w:val="001134E6"/>
    <w:rsid w:val="00125861"/>
    <w:rsid w:val="00133591"/>
    <w:rsid w:val="00133B36"/>
    <w:rsid w:val="001372BB"/>
    <w:rsid w:val="00140CDE"/>
    <w:rsid w:val="001520EF"/>
    <w:rsid w:val="00157F2B"/>
    <w:rsid w:val="00161B7B"/>
    <w:rsid w:val="001651F5"/>
    <w:rsid w:val="0017334B"/>
    <w:rsid w:val="00174F01"/>
    <w:rsid w:val="0019356F"/>
    <w:rsid w:val="00193E40"/>
    <w:rsid w:val="001B2415"/>
    <w:rsid w:val="001C32AE"/>
    <w:rsid w:val="001C378A"/>
    <w:rsid w:val="001C57EF"/>
    <w:rsid w:val="001E106A"/>
    <w:rsid w:val="001E6BCB"/>
    <w:rsid w:val="00217A9D"/>
    <w:rsid w:val="00224096"/>
    <w:rsid w:val="00241539"/>
    <w:rsid w:val="002416E8"/>
    <w:rsid w:val="00250AE0"/>
    <w:rsid w:val="00252896"/>
    <w:rsid w:val="00282C85"/>
    <w:rsid w:val="002955FC"/>
    <w:rsid w:val="00297E3F"/>
    <w:rsid w:val="002A4BFB"/>
    <w:rsid w:val="002B20B9"/>
    <w:rsid w:val="002C1DCE"/>
    <w:rsid w:val="002D4CE8"/>
    <w:rsid w:val="002E6078"/>
    <w:rsid w:val="00300A80"/>
    <w:rsid w:val="00301107"/>
    <w:rsid w:val="00312CAE"/>
    <w:rsid w:val="00322637"/>
    <w:rsid w:val="00336290"/>
    <w:rsid w:val="0034753E"/>
    <w:rsid w:val="003907EB"/>
    <w:rsid w:val="00394BD0"/>
    <w:rsid w:val="003A0ECD"/>
    <w:rsid w:val="003A2678"/>
    <w:rsid w:val="003A5AAC"/>
    <w:rsid w:val="003B6FC8"/>
    <w:rsid w:val="003E0F80"/>
    <w:rsid w:val="003F153F"/>
    <w:rsid w:val="004016A4"/>
    <w:rsid w:val="0040702D"/>
    <w:rsid w:val="0043361B"/>
    <w:rsid w:val="004345C2"/>
    <w:rsid w:val="00451BB6"/>
    <w:rsid w:val="004813A6"/>
    <w:rsid w:val="004C5378"/>
    <w:rsid w:val="004D52B0"/>
    <w:rsid w:val="004E0E9C"/>
    <w:rsid w:val="00503B2A"/>
    <w:rsid w:val="00504235"/>
    <w:rsid w:val="00510E5E"/>
    <w:rsid w:val="00510EEA"/>
    <w:rsid w:val="00532BC4"/>
    <w:rsid w:val="00541096"/>
    <w:rsid w:val="00551F15"/>
    <w:rsid w:val="005578B0"/>
    <w:rsid w:val="0057294F"/>
    <w:rsid w:val="00585A6A"/>
    <w:rsid w:val="005A736D"/>
    <w:rsid w:val="005B1168"/>
    <w:rsid w:val="005C658A"/>
    <w:rsid w:val="005D66A8"/>
    <w:rsid w:val="005E48E9"/>
    <w:rsid w:val="005F79E0"/>
    <w:rsid w:val="00622AF5"/>
    <w:rsid w:val="00635A3C"/>
    <w:rsid w:val="00640E16"/>
    <w:rsid w:val="006457D4"/>
    <w:rsid w:val="00655B31"/>
    <w:rsid w:val="00655DB8"/>
    <w:rsid w:val="00657393"/>
    <w:rsid w:val="00663C69"/>
    <w:rsid w:val="00670943"/>
    <w:rsid w:val="00674F67"/>
    <w:rsid w:val="006939F0"/>
    <w:rsid w:val="006B6C56"/>
    <w:rsid w:val="006C487B"/>
    <w:rsid w:val="006E0474"/>
    <w:rsid w:val="006E680D"/>
    <w:rsid w:val="006F0968"/>
    <w:rsid w:val="006F0A91"/>
    <w:rsid w:val="006F1A58"/>
    <w:rsid w:val="006F364F"/>
    <w:rsid w:val="00703FFE"/>
    <w:rsid w:val="0070551F"/>
    <w:rsid w:val="00712E1E"/>
    <w:rsid w:val="0073274B"/>
    <w:rsid w:val="007354C5"/>
    <w:rsid w:val="00741D1E"/>
    <w:rsid w:val="00743506"/>
    <w:rsid w:val="00755DBC"/>
    <w:rsid w:val="007601B6"/>
    <w:rsid w:val="00773916"/>
    <w:rsid w:val="007A360F"/>
    <w:rsid w:val="007A3A0C"/>
    <w:rsid w:val="007A4EE0"/>
    <w:rsid w:val="007C3095"/>
    <w:rsid w:val="007C7C1E"/>
    <w:rsid w:val="007F171D"/>
    <w:rsid w:val="007F7FAE"/>
    <w:rsid w:val="0080186C"/>
    <w:rsid w:val="00807697"/>
    <w:rsid w:val="00810D7E"/>
    <w:rsid w:val="00830D57"/>
    <w:rsid w:val="00836A4A"/>
    <w:rsid w:val="008375D9"/>
    <w:rsid w:val="00841C54"/>
    <w:rsid w:val="00845DB8"/>
    <w:rsid w:val="008516F9"/>
    <w:rsid w:val="008561A7"/>
    <w:rsid w:val="0086731E"/>
    <w:rsid w:val="00872004"/>
    <w:rsid w:val="00876A68"/>
    <w:rsid w:val="00891977"/>
    <w:rsid w:val="008A59CC"/>
    <w:rsid w:val="008B5CE3"/>
    <w:rsid w:val="008C3530"/>
    <w:rsid w:val="008C399C"/>
    <w:rsid w:val="008D38E1"/>
    <w:rsid w:val="008E56B6"/>
    <w:rsid w:val="0090236D"/>
    <w:rsid w:val="009144F1"/>
    <w:rsid w:val="0093220D"/>
    <w:rsid w:val="00953331"/>
    <w:rsid w:val="00965E46"/>
    <w:rsid w:val="009818EA"/>
    <w:rsid w:val="00981AE2"/>
    <w:rsid w:val="00991503"/>
    <w:rsid w:val="009C073B"/>
    <w:rsid w:val="009C59FB"/>
    <w:rsid w:val="009E62C7"/>
    <w:rsid w:val="009F029D"/>
    <w:rsid w:val="009F0394"/>
    <w:rsid w:val="00A159BA"/>
    <w:rsid w:val="00A2096E"/>
    <w:rsid w:val="00A26DF3"/>
    <w:rsid w:val="00A629F1"/>
    <w:rsid w:val="00A70E1D"/>
    <w:rsid w:val="00AA53F7"/>
    <w:rsid w:val="00AB3DCF"/>
    <w:rsid w:val="00AE140A"/>
    <w:rsid w:val="00AE30EE"/>
    <w:rsid w:val="00B11B42"/>
    <w:rsid w:val="00B15B53"/>
    <w:rsid w:val="00B35E89"/>
    <w:rsid w:val="00B50271"/>
    <w:rsid w:val="00B51B45"/>
    <w:rsid w:val="00B54F2E"/>
    <w:rsid w:val="00B55C96"/>
    <w:rsid w:val="00B56610"/>
    <w:rsid w:val="00B57850"/>
    <w:rsid w:val="00B8345A"/>
    <w:rsid w:val="00B87245"/>
    <w:rsid w:val="00B87EB5"/>
    <w:rsid w:val="00BA2DD9"/>
    <w:rsid w:val="00BA371E"/>
    <w:rsid w:val="00BA52C5"/>
    <w:rsid w:val="00BB1662"/>
    <w:rsid w:val="00BE6DB0"/>
    <w:rsid w:val="00BF43BE"/>
    <w:rsid w:val="00C1142C"/>
    <w:rsid w:val="00C276EF"/>
    <w:rsid w:val="00C43A4F"/>
    <w:rsid w:val="00C441D8"/>
    <w:rsid w:val="00C443AC"/>
    <w:rsid w:val="00C4481F"/>
    <w:rsid w:val="00C505C2"/>
    <w:rsid w:val="00C82A07"/>
    <w:rsid w:val="00CA372D"/>
    <w:rsid w:val="00CC3B8E"/>
    <w:rsid w:val="00CD2643"/>
    <w:rsid w:val="00CE431F"/>
    <w:rsid w:val="00CF3151"/>
    <w:rsid w:val="00D10203"/>
    <w:rsid w:val="00D10FDA"/>
    <w:rsid w:val="00D13631"/>
    <w:rsid w:val="00D21EE4"/>
    <w:rsid w:val="00D320FC"/>
    <w:rsid w:val="00D561AE"/>
    <w:rsid w:val="00D612D8"/>
    <w:rsid w:val="00D62C65"/>
    <w:rsid w:val="00D73FBE"/>
    <w:rsid w:val="00D82C51"/>
    <w:rsid w:val="00D9660A"/>
    <w:rsid w:val="00DD710D"/>
    <w:rsid w:val="00DF0754"/>
    <w:rsid w:val="00DF0EB2"/>
    <w:rsid w:val="00E12584"/>
    <w:rsid w:val="00E15B6A"/>
    <w:rsid w:val="00E63B7D"/>
    <w:rsid w:val="00E65EEC"/>
    <w:rsid w:val="00E666CD"/>
    <w:rsid w:val="00E6791D"/>
    <w:rsid w:val="00E803FD"/>
    <w:rsid w:val="00E97D24"/>
    <w:rsid w:val="00F10247"/>
    <w:rsid w:val="00F31A09"/>
    <w:rsid w:val="00F40622"/>
    <w:rsid w:val="00F46E11"/>
    <w:rsid w:val="00F47C1B"/>
    <w:rsid w:val="00F51956"/>
    <w:rsid w:val="00F55549"/>
    <w:rsid w:val="00F70A59"/>
    <w:rsid w:val="00F752ED"/>
    <w:rsid w:val="00FA1647"/>
    <w:rsid w:val="00FA5D91"/>
    <w:rsid w:val="00FD01C1"/>
    <w:rsid w:val="00FD40E9"/>
    <w:rsid w:val="00FE37F5"/>
    <w:rsid w:val="01172A03"/>
    <w:rsid w:val="019964D0"/>
    <w:rsid w:val="020666DF"/>
    <w:rsid w:val="022E6257"/>
    <w:rsid w:val="02547464"/>
    <w:rsid w:val="027547CA"/>
    <w:rsid w:val="02B349AE"/>
    <w:rsid w:val="030516AD"/>
    <w:rsid w:val="03737241"/>
    <w:rsid w:val="038E55A6"/>
    <w:rsid w:val="04BD49DC"/>
    <w:rsid w:val="055A55B4"/>
    <w:rsid w:val="05BD10D7"/>
    <w:rsid w:val="05CA44E8"/>
    <w:rsid w:val="06110369"/>
    <w:rsid w:val="06604E4C"/>
    <w:rsid w:val="06656E4A"/>
    <w:rsid w:val="06930D7E"/>
    <w:rsid w:val="070103DE"/>
    <w:rsid w:val="071D5A4B"/>
    <w:rsid w:val="074F1149"/>
    <w:rsid w:val="0768045D"/>
    <w:rsid w:val="07886409"/>
    <w:rsid w:val="083E2F6B"/>
    <w:rsid w:val="088B3E34"/>
    <w:rsid w:val="09EB2A90"/>
    <w:rsid w:val="0A9C1F96"/>
    <w:rsid w:val="0B8B6D4B"/>
    <w:rsid w:val="0BAA5BB5"/>
    <w:rsid w:val="0BE25C3A"/>
    <w:rsid w:val="0C6A07D3"/>
    <w:rsid w:val="0CF93077"/>
    <w:rsid w:val="0CFB58CF"/>
    <w:rsid w:val="0D1D75F3"/>
    <w:rsid w:val="0D3155AA"/>
    <w:rsid w:val="0D570D57"/>
    <w:rsid w:val="0DDC125D"/>
    <w:rsid w:val="0E0B1044"/>
    <w:rsid w:val="0E451786"/>
    <w:rsid w:val="0EA578A0"/>
    <w:rsid w:val="0FDA50F3"/>
    <w:rsid w:val="108D4A90"/>
    <w:rsid w:val="10EB47E1"/>
    <w:rsid w:val="112A4C46"/>
    <w:rsid w:val="116003F7"/>
    <w:rsid w:val="11875983"/>
    <w:rsid w:val="11AA1B30"/>
    <w:rsid w:val="127F187A"/>
    <w:rsid w:val="12AB744F"/>
    <w:rsid w:val="1445745D"/>
    <w:rsid w:val="1555776B"/>
    <w:rsid w:val="1609105D"/>
    <w:rsid w:val="160A12F9"/>
    <w:rsid w:val="16287735"/>
    <w:rsid w:val="163F5870"/>
    <w:rsid w:val="16484013"/>
    <w:rsid w:val="16D92882"/>
    <w:rsid w:val="17B648CC"/>
    <w:rsid w:val="17CE60BA"/>
    <w:rsid w:val="181F06C4"/>
    <w:rsid w:val="18251682"/>
    <w:rsid w:val="18DC429C"/>
    <w:rsid w:val="191F64A1"/>
    <w:rsid w:val="192E163D"/>
    <w:rsid w:val="1AA2738A"/>
    <w:rsid w:val="1B4F12C0"/>
    <w:rsid w:val="1BA23AE5"/>
    <w:rsid w:val="1C054074"/>
    <w:rsid w:val="1C284761"/>
    <w:rsid w:val="1C295FB5"/>
    <w:rsid w:val="1C5841A4"/>
    <w:rsid w:val="1C6F7740"/>
    <w:rsid w:val="1CA44144"/>
    <w:rsid w:val="1D212129"/>
    <w:rsid w:val="1D412E8A"/>
    <w:rsid w:val="1D4B3D09"/>
    <w:rsid w:val="1D57445C"/>
    <w:rsid w:val="1D781FB6"/>
    <w:rsid w:val="1DC37D43"/>
    <w:rsid w:val="1DF64EF3"/>
    <w:rsid w:val="1E480248"/>
    <w:rsid w:val="1E595E8C"/>
    <w:rsid w:val="1F082CE5"/>
    <w:rsid w:val="1F240CB5"/>
    <w:rsid w:val="1F6B1C13"/>
    <w:rsid w:val="1F7A08D5"/>
    <w:rsid w:val="1FE81CE3"/>
    <w:rsid w:val="20000DDB"/>
    <w:rsid w:val="2004615C"/>
    <w:rsid w:val="206C46C2"/>
    <w:rsid w:val="20A7394C"/>
    <w:rsid w:val="21635AC5"/>
    <w:rsid w:val="21684127"/>
    <w:rsid w:val="21712BED"/>
    <w:rsid w:val="219A2455"/>
    <w:rsid w:val="21B84DE4"/>
    <w:rsid w:val="22162B37"/>
    <w:rsid w:val="221918CB"/>
    <w:rsid w:val="22BA5BB9"/>
    <w:rsid w:val="23255AD4"/>
    <w:rsid w:val="23324960"/>
    <w:rsid w:val="235B27CC"/>
    <w:rsid w:val="2399458E"/>
    <w:rsid w:val="23EC5AD3"/>
    <w:rsid w:val="240864B0"/>
    <w:rsid w:val="24311E5D"/>
    <w:rsid w:val="24B83C38"/>
    <w:rsid w:val="24C90335"/>
    <w:rsid w:val="251315B0"/>
    <w:rsid w:val="257B0F03"/>
    <w:rsid w:val="25B45232"/>
    <w:rsid w:val="261255FF"/>
    <w:rsid w:val="27CE5C62"/>
    <w:rsid w:val="28B754A4"/>
    <w:rsid w:val="28BB61E6"/>
    <w:rsid w:val="29066B58"/>
    <w:rsid w:val="293164A9"/>
    <w:rsid w:val="29493A6E"/>
    <w:rsid w:val="295C2DFA"/>
    <w:rsid w:val="296010F0"/>
    <w:rsid w:val="29695C42"/>
    <w:rsid w:val="29D67050"/>
    <w:rsid w:val="2B792C12"/>
    <w:rsid w:val="2B8723B0"/>
    <w:rsid w:val="2BB313F7"/>
    <w:rsid w:val="2C0B1233"/>
    <w:rsid w:val="2C136339"/>
    <w:rsid w:val="2C475FE3"/>
    <w:rsid w:val="2C7A1F15"/>
    <w:rsid w:val="2D3F2E23"/>
    <w:rsid w:val="2D575B21"/>
    <w:rsid w:val="2D80143A"/>
    <w:rsid w:val="2D821D81"/>
    <w:rsid w:val="2DE00C12"/>
    <w:rsid w:val="2DE57862"/>
    <w:rsid w:val="2E195A56"/>
    <w:rsid w:val="2ED81E10"/>
    <w:rsid w:val="2EE04163"/>
    <w:rsid w:val="2EFE0BDB"/>
    <w:rsid w:val="2F0A65F1"/>
    <w:rsid w:val="2F25260C"/>
    <w:rsid w:val="2F68699C"/>
    <w:rsid w:val="2F9B73DA"/>
    <w:rsid w:val="30DC4F4C"/>
    <w:rsid w:val="310D5422"/>
    <w:rsid w:val="31295CB7"/>
    <w:rsid w:val="316D029A"/>
    <w:rsid w:val="316D505E"/>
    <w:rsid w:val="31D31029"/>
    <w:rsid w:val="328C6723"/>
    <w:rsid w:val="331A1D5C"/>
    <w:rsid w:val="33336161"/>
    <w:rsid w:val="33635E53"/>
    <w:rsid w:val="33697991"/>
    <w:rsid w:val="336C4EE0"/>
    <w:rsid w:val="33C148CD"/>
    <w:rsid w:val="33E5680D"/>
    <w:rsid w:val="33ED7470"/>
    <w:rsid w:val="340E1863"/>
    <w:rsid w:val="34180A38"/>
    <w:rsid w:val="34847DD4"/>
    <w:rsid w:val="35120FFC"/>
    <w:rsid w:val="35333BAC"/>
    <w:rsid w:val="35AF583F"/>
    <w:rsid w:val="35BB5A78"/>
    <w:rsid w:val="35EB34E3"/>
    <w:rsid w:val="35FE1329"/>
    <w:rsid w:val="36010FB1"/>
    <w:rsid w:val="361420A6"/>
    <w:rsid w:val="363C648D"/>
    <w:rsid w:val="366A124C"/>
    <w:rsid w:val="366A793A"/>
    <w:rsid w:val="366B1D6B"/>
    <w:rsid w:val="36F86858"/>
    <w:rsid w:val="374309BB"/>
    <w:rsid w:val="377D0B0B"/>
    <w:rsid w:val="37877C07"/>
    <w:rsid w:val="37936580"/>
    <w:rsid w:val="37971BCD"/>
    <w:rsid w:val="37EE37B7"/>
    <w:rsid w:val="38242A87"/>
    <w:rsid w:val="382C4A0B"/>
    <w:rsid w:val="38335A2D"/>
    <w:rsid w:val="38992EED"/>
    <w:rsid w:val="38B51A16"/>
    <w:rsid w:val="38DC7153"/>
    <w:rsid w:val="39184F8F"/>
    <w:rsid w:val="39765FC0"/>
    <w:rsid w:val="39CD5D7A"/>
    <w:rsid w:val="39D2513E"/>
    <w:rsid w:val="3A116D63"/>
    <w:rsid w:val="3A3A4AD4"/>
    <w:rsid w:val="3ACB6677"/>
    <w:rsid w:val="3ACD5776"/>
    <w:rsid w:val="3AFD268F"/>
    <w:rsid w:val="3BAE4FCF"/>
    <w:rsid w:val="3BAE5737"/>
    <w:rsid w:val="3CD15134"/>
    <w:rsid w:val="3D0F66A9"/>
    <w:rsid w:val="3D1660DB"/>
    <w:rsid w:val="3D4F2A9A"/>
    <w:rsid w:val="3DA23079"/>
    <w:rsid w:val="3DE23DBE"/>
    <w:rsid w:val="3E4374CC"/>
    <w:rsid w:val="3EAB0654"/>
    <w:rsid w:val="3EED47C8"/>
    <w:rsid w:val="3F2504D1"/>
    <w:rsid w:val="3F593C0C"/>
    <w:rsid w:val="3F93711E"/>
    <w:rsid w:val="3F9C07E0"/>
    <w:rsid w:val="3FE01B73"/>
    <w:rsid w:val="3FE24F12"/>
    <w:rsid w:val="4106391B"/>
    <w:rsid w:val="4125649B"/>
    <w:rsid w:val="41C07F72"/>
    <w:rsid w:val="41D659E7"/>
    <w:rsid w:val="41FB573B"/>
    <w:rsid w:val="432E4FF9"/>
    <w:rsid w:val="434258F6"/>
    <w:rsid w:val="436A74BC"/>
    <w:rsid w:val="43796551"/>
    <w:rsid w:val="438C286B"/>
    <w:rsid w:val="43EC14F2"/>
    <w:rsid w:val="43F87E97"/>
    <w:rsid w:val="441023D1"/>
    <w:rsid w:val="44110F59"/>
    <w:rsid w:val="44185E43"/>
    <w:rsid w:val="45FB6FE8"/>
    <w:rsid w:val="46042C4E"/>
    <w:rsid w:val="46671304"/>
    <w:rsid w:val="46991141"/>
    <w:rsid w:val="46FA5CD4"/>
    <w:rsid w:val="48497396"/>
    <w:rsid w:val="484A2C8B"/>
    <w:rsid w:val="48802CAA"/>
    <w:rsid w:val="48935B59"/>
    <w:rsid w:val="48FD1AAC"/>
    <w:rsid w:val="49117305"/>
    <w:rsid w:val="495042D1"/>
    <w:rsid w:val="49AD702E"/>
    <w:rsid w:val="49C6186D"/>
    <w:rsid w:val="4A001853"/>
    <w:rsid w:val="4A104852"/>
    <w:rsid w:val="4A3B288C"/>
    <w:rsid w:val="4A404346"/>
    <w:rsid w:val="4A8D0DD3"/>
    <w:rsid w:val="4ACF1226"/>
    <w:rsid w:val="4AEE78FE"/>
    <w:rsid w:val="4B4C013A"/>
    <w:rsid w:val="4B5005B9"/>
    <w:rsid w:val="4B5D1C1D"/>
    <w:rsid w:val="4B6824D3"/>
    <w:rsid w:val="4C0F7411"/>
    <w:rsid w:val="4C377CC5"/>
    <w:rsid w:val="4D043409"/>
    <w:rsid w:val="4D063583"/>
    <w:rsid w:val="4D946CF3"/>
    <w:rsid w:val="4DD7231B"/>
    <w:rsid w:val="4E2B70BB"/>
    <w:rsid w:val="4EBB043F"/>
    <w:rsid w:val="4F2A1121"/>
    <w:rsid w:val="4FBB0C75"/>
    <w:rsid w:val="4FDF63AF"/>
    <w:rsid w:val="510559A1"/>
    <w:rsid w:val="51163220"/>
    <w:rsid w:val="514C1822"/>
    <w:rsid w:val="51E22F7E"/>
    <w:rsid w:val="521F5168"/>
    <w:rsid w:val="522307D5"/>
    <w:rsid w:val="52C56DE0"/>
    <w:rsid w:val="52F1442F"/>
    <w:rsid w:val="533B38FC"/>
    <w:rsid w:val="53C27B7A"/>
    <w:rsid w:val="53CE4609"/>
    <w:rsid w:val="541F5CEE"/>
    <w:rsid w:val="542E282E"/>
    <w:rsid w:val="54624EB9"/>
    <w:rsid w:val="554F3A03"/>
    <w:rsid w:val="55A63FD5"/>
    <w:rsid w:val="561F4C8F"/>
    <w:rsid w:val="567F1D52"/>
    <w:rsid w:val="56C02A96"/>
    <w:rsid w:val="56C25D6E"/>
    <w:rsid w:val="56CB143B"/>
    <w:rsid w:val="571F68F4"/>
    <w:rsid w:val="57B3472F"/>
    <w:rsid w:val="57B83C44"/>
    <w:rsid w:val="588A2A89"/>
    <w:rsid w:val="58E56176"/>
    <w:rsid w:val="59056087"/>
    <w:rsid w:val="59484FC5"/>
    <w:rsid w:val="596E58FF"/>
    <w:rsid w:val="59E7658C"/>
    <w:rsid w:val="5A355549"/>
    <w:rsid w:val="5A61633E"/>
    <w:rsid w:val="5A6529E4"/>
    <w:rsid w:val="5AF0321E"/>
    <w:rsid w:val="5B127639"/>
    <w:rsid w:val="5BD112A2"/>
    <w:rsid w:val="5C537F09"/>
    <w:rsid w:val="5D360438"/>
    <w:rsid w:val="5D6A7579"/>
    <w:rsid w:val="5DE75E69"/>
    <w:rsid w:val="5DF74E41"/>
    <w:rsid w:val="5E4A6B29"/>
    <w:rsid w:val="5E5E2B95"/>
    <w:rsid w:val="5E60690D"/>
    <w:rsid w:val="5E79177D"/>
    <w:rsid w:val="5F0C25F1"/>
    <w:rsid w:val="5F506981"/>
    <w:rsid w:val="5F9E76ED"/>
    <w:rsid w:val="5FC92290"/>
    <w:rsid w:val="60866CF8"/>
    <w:rsid w:val="60B5659C"/>
    <w:rsid w:val="60F17CF0"/>
    <w:rsid w:val="60FA6BA5"/>
    <w:rsid w:val="611317B0"/>
    <w:rsid w:val="61AF6950"/>
    <w:rsid w:val="61B50D7A"/>
    <w:rsid w:val="61D4389A"/>
    <w:rsid w:val="62B6741A"/>
    <w:rsid w:val="62F6339C"/>
    <w:rsid w:val="64153CF6"/>
    <w:rsid w:val="64E21E2A"/>
    <w:rsid w:val="652C12F7"/>
    <w:rsid w:val="653E2C0E"/>
    <w:rsid w:val="65CF7132"/>
    <w:rsid w:val="66383CCB"/>
    <w:rsid w:val="666F1DE3"/>
    <w:rsid w:val="669F08D1"/>
    <w:rsid w:val="672F50CE"/>
    <w:rsid w:val="67EB5499"/>
    <w:rsid w:val="682E35D8"/>
    <w:rsid w:val="683230C8"/>
    <w:rsid w:val="6841155D"/>
    <w:rsid w:val="685D7250"/>
    <w:rsid w:val="68684D3C"/>
    <w:rsid w:val="68784853"/>
    <w:rsid w:val="68C53F3C"/>
    <w:rsid w:val="68CF6B69"/>
    <w:rsid w:val="69DB11A3"/>
    <w:rsid w:val="6B032AFA"/>
    <w:rsid w:val="6B106FC5"/>
    <w:rsid w:val="6B822F1F"/>
    <w:rsid w:val="6C0B610A"/>
    <w:rsid w:val="6C8639E2"/>
    <w:rsid w:val="6D056FFD"/>
    <w:rsid w:val="6D2060CC"/>
    <w:rsid w:val="6D4C6848"/>
    <w:rsid w:val="6DD91B37"/>
    <w:rsid w:val="6E1F7C4B"/>
    <w:rsid w:val="6E2A7CF1"/>
    <w:rsid w:val="6E6C4E5A"/>
    <w:rsid w:val="6E880A6D"/>
    <w:rsid w:val="6E8D3F29"/>
    <w:rsid w:val="6F49330B"/>
    <w:rsid w:val="6F8214DE"/>
    <w:rsid w:val="6F84080A"/>
    <w:rsid w:val="6F9E7295"/>
    <w:rsid w:val="70DE2595"/>
    <w:rsid w:val="70EE5D63"/>
    <w:rsid w:val="71353C29"/>
    <w:rsid w:val="715847AD"/>
    <w:rsid w:val="716A11FC"/>
    <w:rsid w:val="71DB657E"/>
    <w:rsid w:val="72025ED5"/>
    <w:rsid w:val="72751C33"/>
    <w:rsid w:val="728C1627"/>
    <w:rsid w:val="72A746B3"/>
    <w:rsid w:val="72CC3095"/>
    <w:rsid w:val="731703BA"/>
    <w:rsid w:val="73661243"/>
    <w:rsid w:val="73C242C3"/>
    <w:rsid w:val="73EF6311"/>
    <w:rsid w:val="74642EC6"/>
    <w:rsid w:val="747072B6"/>
    <w:rsid w:val="74A00357"/>
    <w:rsid w:val="74B35591"/>
    <w:rsid w:val="74DA5CD6"/>
    <w:rsid w:val="74EF5F37"/>
    <w:rsid w:val="755F3023"/>
    <w:rsid w:val="75BD407D"/>
    <w:rsid w:val="7602325C"/>
    <w:rsid w:val="761550D7"/>
    <w:rsid w:val="76A67819"/>
    <w:rsid w:val="76B4114C"/>
    <w:rsid w:val="773612FA"/>
    <w:rsid w:val="777A7420"/>
    <w:rsid w:val="77C81353"/>
    <w:rsid w:val="787D213D"/>
    <w:rsid w:val="78A528FF"/>
    <w:rsid w:val="78C91F8C"/>
    <w:rsid w:val="78EC2E1F"/>
    <w:rsid w:val="78FB0E7A"/>
    <w:rsid w:val="790C010E"/>
    <w:rsid w:val="79AB6836"/>
    <w:rsid w:val="79E65AC0"/>
    <w:rsid w:val="79E93803"/>
    <w:rsid w:val="7A4B0019"/>
    <w:rsid w:val="7A862089"/>
    <w:rsid w:val="7BB10350"/>
    <w:rsid w:val="7BDE7397"/>
    <w:rsid w:val="7C1B693D"/>
    <w:rsid w:val="7C352D2F"/>
    <w:rsid w:val="7C413482"/>
    <w:rsid w:val="7C773348"/>
    <w:rsid w:val="7CA8633A"/>
    <w:rsid w:val="7CB26571"/>
    <w:rsid w:val="7CCA28E9"/>
    <w:rsid w:val="7CE617A9"/>
    <w:rsid w:val="7CFB5D27"/>
    <w:rsid w:val="7D0B0BF2"/>
    <w:rsid w:val="7D160D78"/>
    <w:rsid w:val="7D1A1C1F"/>
    <w:rsid w:val="7D6A104C"/>
    <w:rsid w:val="7EAF0B77"/>
    <w:rsid w:val="7F2D4191"/>
    <w:rsid w:val="7F39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3"/>
    <w:qFormat/>
    <w:uiPriority w:val="0"/>
    <w:pPr>
      <w:jc w:val="left"/>
    </w:pPr>
  </w:style>
  <w:style w:type="paragraph" w:styleId="3">
    <w:name w:val="Body Text Indent"/>
    <w:basedOn w:val="1"/>
    <w:link w:val="19"/>
    <w:autoRedefine/>
    <w:qFormat/>
    <w:uiPriority w:val="0"/>
    <w:pPr>
      <w:ind w:firstLine="538" w:firstLineChars="192"/>
    </w:pPr>
    <w:rPr>
      <w:rFonts w:ascii="宋体" w:hAnsi="宋体"/>
      <w:sz w:val="28"/>
    </w:rPr>
  </w:style>
  <w:style w:type="paragraph" w:styleId="4">
    <w:name w:val="Balloon Text"/>
    <w:basedOn w:val="1"/>
    <w:link w:val="25"/>
    <w:autoRedefine/>
    <w:qFormat/>
    <w:uiPriority w:val="0"/>
    <w:rPr>
      <w:sz w:val="18"/>
      <w:szCs w:val="18"/>
    </w:rPr>
  </w:style>
  <w:style w:type="paragraph" w:styleId="5">
    <w:name w:val="footer"/>
    <w:basedOn w:val="1"/>
    <w:link w:val="22"/>
    <w:autoRedefine/>
    <w:qFormat/>
    <w:uiPriority w:val="99"/>
    <w:pPr>
      <w:tabs>
        <w:tab w:val="center" w:pos="4153"/>
        <w:tab w:val="right" w:pos="8306"/>
      </w:tabs>
      <w:snapToGrid w:val="0"/>
      <w:jc w:val="left"/>
    </w:p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24"/>
    <w:autoRedefine/>
    <w:qFormat/>
    <w:uiPriority w:val="0"/>
    <w:rPr>
      <w:b/>
      <w:bCs/>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qFormat/>
    <w:uiPriority w:val="0"/>
    <w:rPr>
      <w:color w:val="0000FF"/>
      <w:u w:val="single"/>
    </w:rPr>
  </w:style>
  <w:style w:type="character" w:styleId="13">
    <w:name w:val="annotation reference"/>
    <w:basedOn w:val="11"/>
    <w:autoRedefine/>
    <w:qFormat/>
    <w:uiPriority w:val="0"/>
    <w:rPr>
      <w:sz w:val="21"/>
      <w:szCs w:val="21"/>
    </w:rPr>
  </w:style>
  <w:style w:type="character" w:customStyle="1" w:styleId="14">
    <w:name w:val="font51"/>
    <w:basedOn w:val="11"/>
    <w:autoRedefine/>
    <w:qFormat/>
    <w:uiPriority w:val="0"/>
    <w:rPr>
      <w:rFonts w:hint="default" w:ascii="Times New Roman" w:hAnsi="Times New Roman" w:cs="Times New Roman"/>
      <w:color w:val="000000"/>
      <w:sz w:val="18"/>
      <w:szCs w:val="18"/>
      <w:u w:val="none"/>
    </w:rPr>
  </w:style>
  <w:style w:type="character" w:customStyle="1" w:styleId="15">
    <w:name w:val="font41"/>
    <w:basedOn w:val="11"/>
    <w:autoRedefine/>
    <w:qFormat/>
    <w:uiPriority w:val="0"/>
    <w:rPr>
      <w:rFonts w:hint="eastAsia" w:ascii="宋体" w:hAnsi="宋体" w:eastAsia="宋体" w:cs="宋体"/>
      <w:color w:val="000000"/>
      <w:sz w:val="18"/>
      <w:szCs w:val="18"/>
      <w:u w:val="none"/>
    </w:rPr>
  </w:style>
  <w:style w:type="character" w:customStyle="1" w:styleId="16">
    <w:name w:val="font31"/>
    <w:basedOn w:val="11"/>
    <w:autoRedefine/>
    <w:qFormat/>
    <w:uiPriority w:val="0"/>
    <w:rPr>
      <w:rFonts w:ascii="Arial" w:hAnsi="Arial" w:cs="Arial"/>
      <w:color w:val="000000"/>
      <w:sz w:val="18"/>
      <w:szCs w:val="18"/>
      <w:u w:val="single"/>
    </w:rPr>
  </w:style>
  <w:style w:type="character" w:customStyle="1" w:styleId="17">
    <w:name w:val="未处理的提及1"/>
    <w:basedOn w:val="11"/>
    <w:autoRedefine/>
    <w:semiHidden/>
    <w:unhideWhenUsed/>
    <w:qFormat/>
    <w:uiPriority w:val="99"/>
    <w:rPr>
      <w:color w:val="605E5C"/>
      <w:shd w:val="clear" w:color="auto" w:fill="E1DFDD"/>
    </w:rPr>
  </w:style>
  <w:style w:type="paragraph" w:styleId="18">
    <w:name w:val="List Paragraph"/>
    <w:basedOn w:val="1"/>
    <w:autoRedefine/>
    <w:qFormat/>
    <w:uiPriority w:val="99"/>
    <w:pPr>
      <w:ind w:firstLine="420" w:firstLineChars="200"/>
    </w:pPr>
  </w:style>
  <w:style w:type="character" w:customStyle="1" w:styleId="19">
    <w:name w:val="正文文本缩进 字符"/>
    <w:basedOn w:val="11"/>
    <w:link w:val="3"/>
    <w:autoRedefine/>
    <w:qFormat/>
    <w:uiPriority w:val="0"/>
    <w:rPr>
      <w:rFonts w:ascii="宋体" w:hAnsi="宋体" w:eastAsiaTheme="minorEastAsia" w:cstheme="minorBidi"/>
      <w:kern w:val="2"/>
      <w:sz w:val="28"/>
      <w:szCs w:val="24"/>
    </w:rPr>
  </w:style>
  <w:style w:type="character" w:customStyle="1" w:styleId="20">
    <w:name w:val="font11"/>
    <w:basedOn w:val="11"/>
    <w:autoRedefine/>
    <w:qFormat/>
    <w:uiPriority w:val="0"/>
    <w:rPr>
      <w:rFonts w:hint="eastAsia" w:ascii="宋体" w:hAnsi="宋体" w:eastAsia="宋体"/>
      <w:color w:val="000000"/>
      <w:sz w:val="18"/>
      <w:szCs w:val="18"/>
      <w:u w:val="none"/>
    </w:rPr>
  </w:style>
  <w:style w:type="character" w:customStyle="1" w:styleId="21">
    <w:name w:val="font61"/>
    <w:basedOn w:val="11"/>
    <w:autoRedefine/>
    <w:qFormat/>
    <w:uiPriority w:val="0"/>
    <w:rPr>
      <w:rFonts w:hint="default" w:ascii="Times New Roman" w:hAnsi="Times New Roman" w:cs="Times New Roman"/>
      <w:color w:val="000000"/>
      <w:sz w:val="18"/>
      <w:szCs w:val="18"/>
      <w:u w:val="none"/>
    </w:rPr>
  </w:style>
  <w:style w:type="character" w:customStyle="1" w:styleId="22">
    <w:name w:val="页脚 字符"/>
    <w:basedOn w:val="11"/>
    <w:link w:val="5"/>
    <w:autoRedefine/>
    <w:qFormat/>
    <w:uiPriority w:val="99"/>
    <w:rPr>
      <w:rFonts w:asciiTheme="minorHAnsi" w:hAnsiTheme="minorHAnsi" w:eastAsiaTheme="minorEastAsia" w:cstheme="minorBidi"/>
      <w:kern w:val="2"/>
      <w:sz w:val="21"/>
      <w:szCs w:val="24"/>
    </w:rPr>
  </w:style>
  <w:style w:type="character" w:customStyle="1" w:styleId="23">
    <w:name w:val="批注文字 字符"/>
    <w:basedOn w:val="11"/>
    <w:link w:val="2"/>
    <w:autoRedefine/>
    <w:qFormat/>
    <w:uiPriority w:val="0"/>
    <w:rPr>
      <w:rFonts w:asciiTheme="minorHAnsi" w:hAnsiTheme="minorHAnsi" w:eastAsiaTheme="minorEastAsia" w:cstheme="minorBidi"/>
      <w:kern w:val="2"/>
      <w:sz w:val="21"/>
      <w:szCs w:val="24"/>
    </w:rPr>
  </w:style>
  <w:style w:type="character" w:customStyle="1" w:styleId="24">
    <w:name w:val="批注主题 字符"/>
    <w:basedOn w:val="23"/>
    <w:link w:val="8"/>
    <w:autoRedefine/>
    <w:qFormat/>
    <w:uiPriority w:val="0"/>
    <w:rPr>
      <w:rFonts w:asciiTheme="minorHAnsi" w:hAnsiTheme="minorHAnsi" w:eastAsiaTheme="minorEastAsia" w:cstheme="minorBidi"/>
      <w:b/>
      <w:bCs/>
      <w:kern w:val="2"/>
      <w:sz w:val="21"/>
      <w:szCs w:val="24"/>
    </w:rPr>
  </w:style>
  <w:style w:type="character" w:customStyle="1" w:styleId="25">
    <w:name w:val="批注框文本 字符"/>
    <w:basedOn w:val="11"/>
    <w:link w:val="4"/>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1747</Words>
  <Characters>1875</Characters>
  <Lines>72</Lines>
  <Paragraphs>20</Paragraphs>
  <TotalTime>8</TotalTime>
  <ScaleCrop>false</ScaleCrop>
  <LinksUpToDate>false</LinksUpToDate>
  <CharactersWithSpaces>1884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2021-04-13T07:43:00Z</dcterms:created>
  <dc:creator>Administrator</dc:creator>
  <cp:lastModifiedBy>你条蕉</cp:lastModifiedBy>
  <dcterms:modified xsi:type="dcterms:W3CDTF">2024-04-23T09:28:29Z</dcterms:modified>
  <cp:revision>179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KSOSaveFontToCloudKey">
    <vt:lpwstr>265622797_btnclosed</vt:lpwstr>
  </property>
  <property fmtid="{D5CDD505-2E9C-101B-9397-08002B2CF9AE}" pid="4" name="ICV">
    <vt:lpwstr>C0CB1B5D9A3C4E18AEBC3BCA36089660</vt:lpwstr>
  </property>
</Properties>
</file>